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91" w:rsidRDefault="004F6165">
      <w:pPr>
        <w:pStyle w:val="30"/>
        <w:keepNext/>
        <w:keepLines/>
        <w:shd w:val="clear" w:color="auto" w:fill="auto"/>
        <w:ind w:left="20"/>
      </w:pPr>
      <w:bookmarkStart w:id="0" w:name="bookmark0"/>
      <w:r>
        <w:t>ИНСТРУКЦИЯ</w:t>
      </w:r>
      <w:bookmarkEnd w:id="0"/>
    </w:p>
    <w:p w:rsidR="00570F41" w:rsidRDefault="004F6165">
      <w:pPr>
        <w:pStyle w:val="31"/>
        <w:shd w:val="clear" w:color="auto" w:fill="auto"/>
        <w:ind w:left="20"/>
      </w:pPr>
      <w:r>
        <w:t xml:space="preserve">по медицинскому применению препарата </w:t>
      </w:r>
    </w:p>
    <w:p w:rsidR="00217891" w:rsidRDefault="004F6165">
      <w:pPr>
        <w:pStyle w:val="31"/>
        <w:shd w:val="clear" w:color="auto" w:fill="auto"/>
        <w:ind w:left="20"/>
      </w:pPr>
      <w:r>
        <w:rPr>
          <w:rStyle w:val="a7"/>
        </w:rPr>
        <w:t>МИГРЕНИУМ</w:t>
      </w:r>
      <w:r w:rsidR="00507401">
        <w:rPr>
          <w:rStyle w:val="a7"/>
        </w:rPr>
        <w:t>®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1" w:name="bookmark1"/>
      <w:r w:rsidRPr="00B67D57">
        <w:rPr>
          <w:sz w:val="28"/>
          <w:szCs w:val="28"/>
        </w:rPr>
        <w:t>Регистрационный номер</w:t>
      </w:r>
      <w:bookmarkEnd w:id="1"/>
      <w:r w:rsidR="008B2427">
        <w:rPr>
          <w:sz w:val="28"/>
          <w:szCs w:val="28"/>
        </w:rPr>
        <w:t xml:space="preserve"> </w:t>
      </w:r>
      <w:r w:rsidR="008B2427" w:rsidRPr="008B2427">
        <w:rPr>
          <w:b w:val="0"/>
          <w:sz w:val="28"/>
          <w:szCs w:val="28"/>
        </w:rPr>
        <w:t>ЛСР</w:t>
      </w:r>
      <w:r w:rsidR="008B2427">
        <w:rPr>
          <w:b w:val="0"/>
          <w:sz w:val="28"/>
          <w:szCs w:val="28"/>
        </w:rPr>
        <w:t>-008564/10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2" w:name="bookmark2"/>
      <w:r w:rsidRPr="00B67D57">
        <w:rPr>
          <w:sz w:val="28"/>
          <w:szCs w:val="28"/>
        </w:rPr>
        <w:t>Торговое название препарата:</w:t>
      </w:r>
      <w:r w:rsidRPr="00B67D57">
        <w:rPr>
          <w:rStyle w:val="32"/>
          <w:sz w:val="28"/>
          <w:szCs w:val="28"/>
        </w:rPr>
        <w:t xml:space="preserve"> </w:t>
      </w:r>
      <w:proofErr w:type="spellStart"/>
      <w:r w:rsidRPr="00B67D57">
        <w:rPr>
          <w:rStyle w:val="32"/>
          <w:sz w:val="28"/>
          <w:szCs w:val="28"/>
        </w:rPr>
        <w:t>Мигрениум</w:t>
      </w:r>
      <w:bookmarkEnd w:id="2"/>
      <w:proofErr w:type="spellEnd"/>
      <w:r w:rsidR="00507401">
        <w:rPr>
          <w:rStyle w:val="32"/>
          <w:sz w:val="28"/>
          <w:szCs w:val="28"/>
        </w:rPr>
        <w:t>®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3" w:name="bookmark3"/>
      <w:r w:rsidRPr="00B67D57">
        <w:rPr>
          <w:sz w:val="28"/>
          <w:szCs w:val="28"/>
        </w:rPr>
        <w:t>Международное непатентованное название или группировочное название:</w:t>
      </w:r>
      <w:r w:rsidRPr="00B67D57">
        <w:rPr>
          <w:rStyle w:val="32"/>
          <w:sz w:val="28"/>
          <w:szCs w:val="28"/>
        </w:rPr>
        <w:t xml:space="preserve"> кофеин + парацетамол</w:t>
      </w:r>
      <w:bookmarkEnd w:id="3"/>
    </w:p>
    <w:p w:rsidR="00B67D57" w:rsidRPr="00B67D57" w:rsidRDefault="004F6165" w:rsidP="00B67D57">
      <w:pPr>
        <w:pStyle w:val="20"/>
        <w:shd w:val="clear" w:color="auto" w:fill="auto"/>
        <w:spacing w:line="360" w:lineRule="auto"/>
        <w:jc w:val="both"/>
        <w:rPr>
          <w:rStyle w:val="21"/>
          <w:sz w:val="28"/>
          <w:szCs w:val="28"/>
        </w:rPr>
      </w:pPr>
      <w:r w:rsidRPr="00B67D57">
        <w:rPr>
          <w:sz w:val="28"/>
          <w:szCs w:val="28"/>
        </w:rPr>
        <w:t>Лекарственная форма:</w:t>
      </w:r>
      <w:r w:rsidRPr="00B67D57">
        <w:rPr>
          <w:rStyle w:val="21"/>
          <w:sz w:val="28"/>
          <w:szCs w:val="28"/>
        </w:rPr>
        <w:t xml:space="preserve"> таблетки, покрытые пленочной оболочкой. </w:t>
      </w:r>
    </w:p>
    <w:p w:rsidR="00217891" w:rsidRPr="00B67D57" w:rsidRDefault="004F6165" w:rsidP="00B67D57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Состав на одну таблетку: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a8"/>
          <w:sz w:val="28"/>
          <w:szCs w:val="28"/>
        </w:rPr>
        <w:t>активные вещества</w:t>
      </w:r>
      <w:r w:rsidRPr="00B67D57">
        <w:rPr>
          <w:sz w:val="28"/>
          <w:szCs w:val="28"/>
        </w:rPr>
        <w:t>: парацетамол - 0,500 г; кофеин - 0,065 г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a8"/>
          <w:sz w:val="28"/>
          <w:szCs w:val="28"/>
        </w:rPr>
        <w:t>вспомогательные вещества</w:t>
      </w:r>
      <w:r w:rsidRPr="00B67D57">
        <w:rPr>
          <w:sz w:val="28"/>
          <w:szCs w:val="28"/>
        </w:rPr>
        <w:t xml:space="preserve">: крахмал картофельный, целлюлоза микрокристаллическая, </w:t>
      </w:r>
      <w:proofErr w:type="spellStart"/>
      <w:r w:rsidRPr="00B67D57">
        <w:rPr>
          <w:sz w:val="28"/>
          <w:szCs w:val="28"/>
        </w:rPr>
        <w:t>кроскармеллоза</w:t>
      </w:r>
      <w:proofErr w:type="spellEnd"/>
      <w:r w:rsidRPr="00B67D57">
        <w:rPr>
          <w:sz w:val="28"/>
          <w:szCs w:val="28"/>
        </w:rPr>
        <w:t xml:space="preserve"> натрия, </w:t>
      </w:r>
      <w:proofErr w:type="spellStart"/>
      <w:r w:rsidRPr="00B67D57">
        <w:rPr>
          <w:sz w:val="28"/>
          <w:szCs w:val="28"/>
        </w:rPr>
        <w:t>гипролоза</w:t>
      </w:r>
      <w:proofErr w:type="spellEnd"/>
      <w:r w:rsidRPr="00B67D57">
        <w:rPr>
          <w:sz w:val="28"/>
          <w:szCs w:val="28"/>
        </w:rPr>
        <w:t xml:space="preserve"> (</w:t>
      </w:r>
      <w:proofErr w:type="spellStart"/>
      <w:r w:rsidRPr="00B67D57">
        <w:rPr>
          <w:sz w:val="28"/>
          <w:szCs w:val="28"/>
        </w:rPr>
        <w:t>оксипропилцеллюлоза</w:t>
      </w:r>
      <w:proofErr w:type="spellEnd"/>
      <w:r w:rsidRPr="00B67D57">
        <w:rPr>
          <w:sz w:val="28"/>
          <w:szCs w:val="28"/>
        </w:rPr>
        <w:t xml:space="preserve">), кремния диоксид коллоидный (марка А-300), магния </w:t>
      </w:r>
      <w:proofErr w:type="spellStart"/>
      <w:r w:rsidRPr="00B67D57">
        <w:rPr>
          <w:sz w:val="28"/>
          <w:szCs w:val="28"/>
        </w:rPr>
        <w:t>стеарат</w:t>
      </w:r>
      <w:proofErr w:type="spellEnd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a8"/>
          <w:sz w:val="28"/>
          <w:szCs w:val="28"/>
        </w:rPr>
        <w:t>состав оболочки:</w:t>
      </w:r>
      <w:r w:rsidRPr="00B67D57">
        <w:rPr>
          <w:sz w:val="28"/>
          <w:szCs w:val="28"/>
        </w:rPr>
        <w:t xml:space="preserve"> </w:t>
      </w:r>
      <w:proofErr w:type="spellStart"/>
      <w:r w:rsidRPr="00B67D57">
        <w:rPr>
          <w:sz w:val="28"/>
          <w:szCs w:val="28"/>
        </w:rPr>
        <w:t>гипролоза</w:t>
      </w:r>
      <w:proofErr w:type="spellEnd"/>
      <w:r w:rsidRPr="00B67D57">
        <w:rPr>
          <w:sz w:val="28"/>
          <w:szCs w:val="28"/>
        </w:rPr>
        <w:t xml:space="preserve"> (</w:t>
      </w:r>
      <w:proofErr w:type="spellStart"/>
      <w:r w:rsidRPr="00B67D57">
        <w:rPr>
          <w:sz w:val="28"/>
          <w:szCs w:val="28"/>
        </w:rPr>
        <w:t>оксипропилцеллюлоза</w:t>
      </w:r>
      <w:proofErr w:type="spellEnd"/>
      <w:r w:rsidRPr="00B67D57">
        <w:rPr>
          <w:sz w:val="28"/>
          <w:szCs w:val="28"/>
        </w:rPr>
        <w:t xml:space="preserve">), </w:t>
      </w:r>
      <w:proofErr w:type="spellStart"/>
      <w:r w:rsidRPr="00B67D57">
        <w:rPr>
          <w:sz w:val="28"/>
          <w:szCs w:val="28"/>
        </w:rPr>
        <w:t>коповидон</w:t>
      </w:r>
      <w:proofErr w:type="spellEnd"/>
      <w:r w:rsidRPr="00B67D57">
        <w:rPr>
          <w:sz w:val="28"/>
          <w:szCs w:val="28"/>
        </w:rPr>
        <w:t>, тальк, титана диоксид, силиконовая эмульсия (50 % раствор).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a7"/>
          <w:sz w:val="28"/>
          <w:szCs w:val="28"/>
        </w:rPr>
        <w:t>Описание:</w:t>
      </w:r>
      <w:r w:rsidRPr="00B67D57">
        <w:rPr>
          <w:sz w:val="28"/>
          <w:szCs w:val="28"/>
        </w:rPr>
        <w:t xml:space="preserve"> Таблетки овальной, двояковыпуклой </w:t>
      </w:r>
      <w:proofErr w:type="gramStart"/>
      <w:r w:rsidRPr="00B67D57">
        <w:rPr>
          <w:sz w:val="28"/>
          <w:szCs w:val="28"/>
        </w:rPr>
        <w:t>формы</w:t>
      </w:r>
      <w:proofErr w:type="gramEnd"/>
      <w:r w:rsidRPr="00B67D57">
        <w:rPr>
          <w:sz w:val="28"/>
          <w:szCs w:val="28"/>
        </w:rPr>
        <w:t xml:space="preserve"> покрытые пленочной оболочкой белого или почти белого цвета с риской на одной стороне. На поперечном разрезе видны два слоя. Цвет ядра без оболочки белого или почти белого цвета.</w:t>
      </w:r>
    </w:p>
    <w:p w:rsid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a7"/>
          <w:sz w:val="28"/>
          <w:szCs w:val="28"/>
        </w:rPr>
        <w:t>Фармакотерапевтическая группа:</w:t>
      </w:r>
      <w:r w:rsidRPr="00B67D57">
        <w:rPr>
          <w:sz w:val="28"/>
          <w:szCs w:val="28"/>
        </w:rPr>
        <w:t xml:space="preserve"> анальгезирующее средство комбинированное (анал</w:t>
      </w:r>
      <w:r w:rsidR="00B67D57">
        <w:rPr>
          <w:sz w:val="28"/>
          <w:szCs w:val="28"/>
        </w:rPr>
        <w:t>ь</w:t>
      </w:r>
      <w:r w:rsidRPr="00B67D57">
        <w:rPr>
          <w:sz w:val="28"/>
          <w:szCs w:val="28"/>
        </w:rPr>
        <w:t xml:space="preserve">гезирующее ненаркотическое средство + психостимулирующее средство). 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a7"/>
          <w:sz w:val="28"/>
          <w:szCs w:val="28"/>
        </w:rPr>
        <w:t xml:space="preserve">Код </w:t>
      </w:r>
      <w:r w:rsidRPr="00B67D57">
        <w:rPr>
          <w:rStyle w:val="a7"/>
          <w:sz w:val="28"/>
          <w:szCs w:val="28"/>
          <w:lang w:val="en-US"/>
        </w:rPr>
        <w:t>ATX</w:t>
      </w:r>
      <w:r w:rsidRPr="00B67D57">
        <w:rPr>
          <w:rStyle w:val="a7"/>
          <w:sz w:val="28"/>
          <w:szCs w:val="28"/>
        </w:rPr>
        <w:t>:</w:t>
      </w:r>
      <w:r w:rsidRPr="00B67D57">
        <w:rPr>
          <w:sz w:val="28"/>
          <w:szCs w:val="28"/>
        </w:rPr>
        <w:t xml:space="preserve"> [</w:t>
      </w:r>
      <w:r w:rsidRPr="00B67D57">
        <w:rPr>
          <w:sz w:val="28"/>
          <w:szCs w:val="28"/>
          <w:lang w:val="en-US"/>
        </w:rPr>
        <w:t>N</w:t>
      </w:r>
      <w:r w:rsidRPr="00B67D57">
        <w:rPr>
          <w:sz w:val="28"/>
          <w:szCs w:val="28"/>
        </w:rPr>
        <w:t>02</w:t>
      </w:r>
      <w:r w:rsidRPr="00B67D57">
        <w:rPr>
          <w:sz w:val="28"/>
          <w:szCs w:val="28"/>
          <w:lang w:val="en-US"/>
        </w:rPr>
        <w:t>BE</w:t>
      </w:r>
      <w:r w:rsidRPr="00B67D57">
        <w:rPr>
          <w:sz w:val="28"/>
          <w:szCs w:val="28"/>
        </w:rPr>
        <w:t>71].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4" w:name="bookmark4"/>
      <w:r w:rsidRPr="00B67D57">
        <w:rPr>
          <w:sz w:val="28"/>
          <w:szCs w:val="28"/>
        </w:rPr>
        <w:t>Фармакологические свойства</w:t>
      </w:r>
      <w:bookmarkEnd w:id="4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proofErr w:type="spellStart"/>
      <w:r w:rsidRPr="00B67D57">
        <w:rPr>
          <w:sz w:val="28"/>
          <w:szCs w:val="28"/>
        </w:rPr>
        <w:t>Мигрениум</w:t>
      </w:r>
      <w:proofErr w:type="spellEnd"/>
      <w:r w:rsidRPr="00B67D57">
        <w:rPr>
          <w:sz w:val="28"/>
          <w:szCs w:val="28"/>
        </w:rPr>
        <w:t xml:space="preserve"> - комбинированный препарат, действие которого определяется компонентами, входящими в его состав.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Кофеин оказывает психостимулирующее (стимулирует психомоторные центры головного мозга), аналептическое действие, усиливает эффект анальгетиков, устраняет сонливость и чувство усталости, повышает </w:t>
      </w:r>
      <w:r w:rsidRPr="00B67D57">
        <w:rPr>
          <w:sz w:val="28"/>
          <w:szCs w:val="28"/>
        </w:rPr>
        <w:lastRenderedPageBreak/>
        <w:t xml:space="preserve">физическую и умственную работоспособность. Парацетамол - жаропонижающее и анальгезирующее действие (за счет ингибирования </w:t>
      </w:r>
      <w:proofErr w:type="spellStart"/>
      <w:r w:rsidRPr="00B67D57">
        <w:rPr>
          <w:sz w:val="28"/>
          <w:szCs w:val="28"/>
        </w:rPr>
        <w:t>циклооксигеназы</w:t>
      </w:r>
      <w:proofErr w:type="spellEnd"/>
      <w:r w:rsidRPr="00B67D57">
        <w:rPr>
          <w:sz w:val="28"/>
          <w:szCs w:val="28"/>
        </w:rPr>
        <w:t xml:space="preserve"> (ЦОГ) и угнетения синтеза простагландинов (</w:t>
      </w:r>
      <w:r w:rsidRPr="00B67D57">
        <w:rPr>
          <w:sz w:val="28"/>
          <w:szCs w:val="28"/>
          <w:lang w:val="en-US"/>
        </w:rPr>
        <w:t>Pg</w:t>
      </w:r>
      <w:r w:rsidRPr="00B67D57">
        <w:rPr>
          <w:sz w:val="28"/>
          <w:szCs w:val="28"/>
        </w:rPr>
        <w:t>) влияет на центр тер</w:t>
      </w:r>
      <w:r w:rsidRPr="00B67D57">
        <w:rPr>
          <w:sz w:val="28"/>
          <w:szCs w:val="28"/>
        </w:rPr>
        <w:softHyphen/>
        <w:t>морегуляции в гипоталамусе и проведение болевых импульсов в центральной нервной системе (ЦНС)).</w:t>
      </w:r>
    </w:p>
    <w:p w:rsid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Препарат блокирует ЦОГ 1 и 2 преимущественно в ЦНС, воздействуя на центры боли и терморегуляции. В воспаленных тканях </w:t>
      </w:r>
      <w:proofErr w:type="gramStart"/>
      <w:r w:rsidRPr="00B67D57">
        <w:rPr>
          <w:sz w:val="28"/>
          <w:szCs w:val="28"/>
        </w:rPr>
        <w:t>клеточные</w:t>
      </w:r>
      <w:proofErr w:type="gramEnd"/>
      <w:r w:rsidRPr="00B67D57">
        <w:rPr>
          <w:sz w:val="28"/>
          <w:szCs w:val="28"/>
        </w:rPr>
        <w:t xml:space="preserve"> </w:t>
      </w:r>
      <w:proofErr w:type="spellStart"/>
      <w:r w:rsidRPr="00B67D57">
        <w:rPr>
          <w:sz w:val="28"/>
          <w:szCs w:val="28"/>
        </w:rPr>
        <w:t>пероксидазы</w:t>
      </w:r>
      <w:proofErr w:type="spellEnd"/>
      <w:r w:rsidRPr="00B67D57">
        <w:rPr>
          <w:sz w:val="28"/>
          <w:szCs w:val="28"/>
        </w:rPr>
        <w:t xml:space="preserve"> нейтрализуют влияние парацетамола на </w:t>
      </w:r>
      <w:proofErr w:type="spellStart"/>
      <w:r w:rsidRPr="00B67D57">
        <w:rPr>
          <w:sz w:val="28"/>
          <w:szCs w:val="28"/>
        </w:rPr>
        <w:t>циклооксигеназу</w:t>
      </w:r>
      <w:proofErr w:type="spellEnd"/>
      <w:r w:rsidRPr="00B67D57">
        <w:rPr>
          <w:sz w:val="28"/>
          <w:szCs w:val="28"/>
        </w:rPr>
        <w:t xml:space="preserve">, что объясняет практически полное отсутствие у него противовоспалительного эффекта. Препарат не оказывает отрицательного воздействия на водно-солевой обмен (задержка натрия и воды) и слизистую оболочку </w:t>
      </w:r>
      <w:proofErr w:type="spellStart"/>
      <w:proofErr w:type="gramStart"/>
      <w:r w:rsidRPr="00B67D57">
        <w:rPr>
          <w:sz w:val="28"/>
          <w:szCs w:val="28"/>
        </w:rPr>
        <w:t>желудочно</w:t>
      </w:r>
      <w:proofErr w:type="spellEnd"/>
      <w:r w:rsidRPr="00B67D57">
        <w:rPr>
          <w:sz w:val="28"/>
          <w:szCs w:val="28"/>
        </w:rPr>
        <w:t>- кишечного</w:t>
      </w:r>
      <w:proofErr w:type="gramEnd"/>
      <w:r w:rsidRPr="00B67D57">
        <w:rPr>
          <w:sz w:val="28"/>
          <w:szCs w:val="28"/>
        </w:rPr>
        <w:t xml:space="preserve"> тракта (ЖКТ) вследствие отсутствия влияния на синтез простагландинов в пе</w:t>
      </w:r>
      <w:r w:rsidRPr="00B67D57">
        <w:rPr>
          <w:sz w:val="28"/>
          <w:szCs w:val="28"/>
        </w:rPr>
        <w:softHyphen/>
        <w:t xml:space="preserve">риферических тканях. Возможность образования метгемоглобина - маловероятна. 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proofErr w:type="spellStart"/>
      <w:r w:rsidRPr="00B67D57">
        <w:rPr>
          <w:rStyle w:val="a8"/>
          <w:b/>
          <w:sz w:val="28"/>
          <w:szCs w:val="28"/>
        </w:rPr>
        <w:t>Фармакокинетика</w:t>
      </w:r>
      <w:proofErr w:type="spellEnd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Кофеин хорошо всасывается в кишечнике (в т.ч. толстой кишке). Время достижения мак</w:t>
      </w:r>
      <w:r w:rsidRPr="00B67D57">
        <w:rPr>
          <w:sz w:val="28"/>
          <w:szCs w:val="28"/>
        </w:rPr>
        <w:softHyphen/>
        <w:t>сима</w:t>
      </w:r>
      <w:r w:rsidR="008B2427">
        <w:rPr>
          <w:sz w:val="28"/>
          <w:szCs w:val="28"/>
        </w:rPr>
        <w:t>льной концентрации в плазме (ТС</w:t>
      </w:r>
      <w:proofErr w:type="gramStart"/>
      <w:r w:rsidR="008B2427">
        <w:rPr>
          <w:sz w:val="28"/>
          <w:szCs w:val="28"/>
          <w:lang w:val="en-US"/>
        </w:rPr>
        <w:t>m</w:t>
      </w:r>
      <w:proofErr w:type="gramEnd"/>
      <w:r w:rsidRPr="00B67D57">
        <w:rPr>
          <w:sz w:val="28"/>
          <w:szCs w:val="28"/>
        </w:rPr>
        <w:t>ах) - 50-75 мин после приема внутрь, максималь</w:t>
      </w:r>
      <w:r w:rsidRPr="00B67D57">
        <w:rPr>
          <w:sz w:val="28"/>
          <w:szCs w:val="28"/>
        </w:rPr>
        <w:softHyphen/>
        <w:t>ная концентрация (С</w:t>
      </w:r>
      <w:r w:rsidR="00B67D57">
        <w:rPr>
          <w:sz w:val="28"/>
          <w:szCs w:val="28"/>
          <w:lang w:val="en-US"/>
        </w:rPr>
        <w:t>m</w:t>
      </w:r>
      <w:r w:rsidRPr="00B67D57">
        <w:rPr>
          <w:sz w:val="28"/>
          <w:szCs w:val="28"/>
        </w:rPr>
        <w:t>ах) - 1.58-1.76 мг/л. Быстро распределяется во всех органах и тка</w:t>
      </w:r>
      <w:r w:rsidRPr="00B67D57">
        <w:rPr>
          <w:sz w:val="28"/>
          <w:szCs w:val="28"/>
        </w:rPr>
        <w:softHyphen/>
        <w:t>нях организма; легко проникает через гематоэнцефалический барьер и плаценту. Связь с белками крови (альбуминами) - 25-36 %. Период полувыведения препарата (</w:t>
      </w:r>
      <w:r w:rsidR="008B2427">
        <w:rPr>
          <w:sz w:val="28"/>
          <w:szCs w:val="28"/>
        </w:rPr>
        <w:t>Т</w:t>
      </w:r>
      <w:proofErr w:type="gramStart"/>
      <w:r w:rsidR="008B2427" w:rsidRPr="008B2427">
        <w:rPr>
          <w:sz w:val="28"/>
          <w:szCs w:val="28"/>
        </w:rPr>
        <w:t>1</w:t>
      </w:r>
      <w:proofErr w:type="gramEnd"/>
      <w:r w:rsidR="008B2427" w:rsidRPr="008B2427">
        <w:rPr>
          <w:sz w:val="28"/>
          <w:szCs w:val="28"/>
        </w:rPr>
        <w:t>/</w:t>
      </w:r>
      <w:r w:rsidR="008B2427">
        <w:rPr>
          <w:sz w:val="28"/>
          <w:szCs w:val="28"/>
        </w:rPr>
        <w:t>2</w:t>
      </w:r>
      <w:r w:rsidRPr="00B67D57">
        <w:rPr>
          <w:sz w:val="28"/>
          <w:szCs w:val="28"/>
        </w:rPr>
        <w:t>) состав</w:t>
      </w:r>
      <w:r w:rsidRPr="00B67D57">
        <w:rPr>
          <w:sz w:val="28"/>
          <w:szCs w:val="28"/>
        </w:rPr>
        <w:softHyphen/>
        <w:t xml:space="preserve">ляет около 5 ч, у некоторых лиц - до 10 ч. Основная часть </w:t>
      </w:r>
      <w:proofErr w:type="spellStart"/>
      <w:r w:rsidRPr="00B67D57">
        <w:rPr>
          <w:sz w:val="28"/>
          <w:szCs w:val="28"/>
        </w:rPr>
        <w:t>деметилируется</w:t>
      </w:r>
      <w:proofErr w:type="spellEnd"/>
      <w:r w:rsidRPr="00B67D57">
        <w:rPr>
          <w:sz w:val="28"/>
          <w:szCs w:val="28"/>
        </w:rPr>
        <w:t xml:space="preserve"> и окисляется. Около 10 % выводится почками в неизмененном виде.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Парацетамол быстро и практически полностью всасывается из ЖКТ. Концентрация в плазме достига</w:t>
      </w:r>
      <w:r w:rsidR="008B2427">
        <w:rPr>
          <w:sz w:val="28"/>
          <w:szCs w:val="28"/>
        </w:rPr>
        <w:t>ет максимума через 30-60 мин. С</w:t>
      </w:r>
      <w:proofErr w:type="gramStart"/>
      <w:r w:rsidR="008B2427">
        <w:rPr>
          <w:sz w:val="28"/>
          <w:szCs w:val="28"/>
          <w:lang w:val="en-US"/>
        </w:rPr>
        <w:t>m</w:t>
      </w:r>
      <w:proofErr w:type="gramEnd"/>
      <w:r w:rsidRPr="00B67D57">
        <w:rPr>
          <w:sz w:val="28"/>
          <w:szCs w:val="28"/>
        </w:rPr>
        <w:t>ах - 5-20 мкг/мл. Связь с белками плаз</w:t>
      </w:r>
      <w:r w:rsidRPr="00B67D57">
        <w:rPr>
          <w:sz w:val="28"/>
          <w:szCs w:val="28"/>
        </w:rPr>
        <w:softHyphen/>
        <w:t>мы - 15 %. Т</w:t>
      </w:r>
      <w:proofErr w:type="gramStart"/>
      <w:r w:rsidRPr="00B67D57">
        <w:rPr>
          <w:sz w:val="28"/>
          <w:szCs w:val="28"/>
        </w:rPr>
        <w:t>1</w:t>
      </w:r>
      <w:proofErr w:type="gramEnd"/>
      <w:r w:rsidRPr="00B67D57">
        <w:rPr>
          <w:sz w:val="28"/>
          <w:szCs w:val="28"/>
        </w:rPr>
        <w:t xml:space="preserve">/2 плазмы-1-4 ч. </w:t>
      </w:r>
      <w:proofErr w:type="spellStart"/>
      <w:r w:rsidRPr="00B67D57">
        <w:rPr>
          <w:sz w:val="28"/>
          <w:szCs w:val="28"/>
        </w:rPr>
        <w:t>Метаболизируется</w:t>
      </w:r>
      <w:proofErr w:type="spellEnd"/>
      <w:r w:rsidRPr="00B67D57">
        <w:rPr>
          <w:sz w:val="28"/>
          <w:szCs w:val="28"/>
        </w:rPr>
        <w:t xml:space="preserve"> в печени. Выделяется с мочой, главным образом, в виде эфиров с </w:t>
      </w:r>
      <w:proofErr w:type="spellStart"/>
      <w:r w:rsidRPr="00B67D57">
        <w:rPr>
          <w:sz w:val="28"/>
          <w:szCs w:val="28"/>
        </w:rPr>
        <w:t>глюкуроновой</w:t>
      </w:r>
      <w:proofErr w:type="spellEnd"/>
      <w:r w:rsidRPr="00B67D57">
        <w:rPr>
          <w:sz w:val="28"/>
          <w:szCs w:val="28"/>
        </w:rPr>
        <w:t xml:space="preserve"> и серной кислотами; менее 5 % выводится в не</w:t>
      </w:r>
      <w:r w:rsidRPr="00B67D57">
        <w:rPr>
          <w:sz w:val="28"/>
          <w:szCs w:val="28"/>
        </w:rPr>
        <w:softHyphen/>
        <w:t>измененном виде.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5" w:name="bookmark6"/>
      <w:r w:rsidRPr="00B67D57">
        <w:rPr>
          <w:sz w:val="28"/>
          <w:szCs w:val="28"/>
        </w:rPr>
        <w:lastRenderedPageBreak/>
        <w:t>Показания к применению</w:t>
      </w:r>
      <w:bookmarkEnd w:id="5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proofErr w:type="gramStart"/>
      <w:r w:rsidRPr="00B67D57">
        <w:rPr>
          <w:sz w:val="28"/>
          <w:szCs w:val="28"/>
        </w:rPr>
        <w:t xml:space="preserve">Болевой синдром (слабой и умеренной выраженности): головная боль, мигрень, </w:t>
      </w:r>
      <w:proofErr w:type="spellStart"/>
      <w:r w:rsidRPr="00B67D57">
        <w:rPr>
          <w:sz w:val="28"/>
          <w:szCs w:val="28"/>
        </w:rPr>
        <w:t>оссалгия</w:t>
      </w:r>
      <w:proofErr w:type="spellEnd"/>
      <w:r w:rsidRPr="00B67D57">
        <w:rPr>
          <w:sz w:val="28"/>
          <w:szCs w:val="28"/>
        </w:rPr>
        <w:t xml:space="preserve">, миалгия, невралгия, артралгия, </w:t>
      </w:r>
      <w:proofErr w:type="spellStart"/>
      <w:r w:rsidRPr="00B67D57">
        <w:rPr>
          <w:sz w:val="28"/>
          <w:szCs w:val="28"/>
        </w:rPr>
        <w:t>альгодисменорея</w:t>
      </w:r>
      <w:proofErr w:type="spellEnd"/>
      <w:r w:rsidRPr="00B67D57">
        <w:rPr>
          <w:sz w:val="28"/>
          <w:szCs w:val="28"/>
        </w:rPr>
        <w:t>, зубная боль; лихорадочный синдром, в том числе при "простудных" заболеваниях, ОРВИ и гриппе.</w:t>
      </w:r>
      <w:proofErr w:type="gramEnd"/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6" w:name="bookmark7"/>
      <w:r w:rsidRPr="00B67D57">
        <w:rPr>
          <w:sz w:val="28"/>
          <w:szCs w:val="28"/>
        </w:rPr>
        <w:t>Противопоказания</w:t>
      </w:r>
      <w:bookmarkEnd w:id="6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Гиперчувствительность, тяжелая печеночная и/или почечная недостаточность, эпилепсия, дефицит глюкозо-6-фосфатдегидрогеназы, старческий возраст, детский возраст (до 12 лет).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a9"/>
          <w:sz w:val="28"/>
          <w:szCs w:val="28"/>
        </w:rPr>
        <w:t>С осторожностью:</w:t>
      </w:r>
      <w:r w:rsidRPr="00B67D57">
        <w:rPr>
          <w:sz w:val="28"/>
          <w:szCs w:val="28"/>
        </w:rPr>
        <w:t xml:space="preserve"> беременность, период лактации, врожденные </w:t>
      </w:r>
      <w:proofErr w:type="spellStart"/>
      <w:r w:rsidRPr="00B67D57">
        <w:rPr>
          <w:sz w:val="28"/>
          <w:szCs w:val="28"/>
        </w:rPr>
        <w:t>гипербилирубинемии</w:t>
      </w:r>
      <w:proofErr w:type="spellEnd"/>
      <w:r w:rsidRPr="00B67D57">
        <w:rPr>
          <w:sz w:val="28"/>
          <w:szCs w:val="28"/>
        </w:rPr>
        <w:t xml:space="preserve"> (синдромы </w:t>
      </w:r>
      <w:proofErr w:type="spellStart"/>
      <w:r w:rsidRPr="00B67D57">
        <w:rPr>
          <w:sz w:val="28"/>
          <w:szCs w:val="28"/>
        </w:rPr>
        <w:t>Жильбера</w:t>
      </w:r>
      <w:proofErr w:type="spellEnd"/>
      <w:r w:rsidRPr="00B67D57">
        <w:rPr>
          <w:sz w:val="28"/>
          <w:szCs w:val="28"/>
        </w:rPr>
        <w:t xml:space="preserve">, </w:t>
      </w:r>
      <w:proofErr w:type="spellStart"/>
      <w:proofErr w:type="gramStart"/>
      <w:r w:rsidRPr="00B67D57">
        <w:rPr>
          <w:sz w:val="28"/>
          <w:szCs w:val="28"/>
        </w:rPr>
        <w:t>Дубина-Джонсона</w:t>
      </w:r>
      <w:proofErr w:type="spellEnd"/>
      <w:proofErr w:type="gramEnd"/>
      <w:r w:rsidRPr="00B67D57">
        <w:rPr>
          <w:sz w:val="28"/>
          <w:szCs w:val="28"/>
        </w:rPr>
        <w:t xml:space="preserve"> и Ротора).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7" w:name="bookmark8"/>
      <w:r w:rsidRPr="00B67D57">
        <w:rPr>
          <w:sz w:val="28"/>
          <w:szCs w:val="28"/>
        </w:rPr>
        <w:t>Способ применения и дозы</w:t>
      </w:r>
      <w:bookmarkEnd w:id="7"/>
    </w:p>
    <w:p w:rsidR="00217891" w:rsidRPr="00B67D57" w:rsidRDefault="004F6165" w:rsidP="008B242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Внутрь, взрослым и детям с 12 лет - по 1-2 таблетки 4 р</w:t>
      </w:r>
      <w:r w:rsidR="008B2427">
        <w:rPr>
          <w:sz w:val="28"/>
          <w:szCs w:val="28"/>
        </w:rPr>
        <w:t>аза в день с интервалом не менее 4 ч.</w:t>
      </w:r>
      <w:r w:rsidRPr="00B67D57">
        <w:rPr>
          <w:sz w:val="28"/>
          <w:szCs w:val="28"/>
        </w:rPr>
        <w:t xml:space="preserve"> Максимальная суточная доза - 8 таблеток.</w:t>
      </w:r>
    </w:p>
    <w:p w:rsidR="00217891" w:rsidRPr="00B67D57" w:rsidRDefault="004F6165" w:rsidP="008B242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Длительность применения - не более 3 дней (в качестве жаропонижающего) и не более</w:t>
      </w:r>
      <w:r w:rsidR="008B2427">
        <w:rPr>
          <w:sz w:val="28"/>
          <w:szCs w:val="28"/>
        </w:rPr>
        <w:t xml:space="preserve"> 5 </w:t>
      </w:r>
      <w:r w:rsidRPr="00B67D57">
        <w:rPr>
          <w:sz w:val="28"/>
          <w:szCs w:val="28"/>
        </w:rPr>
        <w:t>дней (в качестве анальгезирующего).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8" w:name="bookmark9"/>
      <w:r w:rsidRPr="00B67D57">
        <w:rPr>
          <w:sz w:val="28"/>
          <w:szCs w:val="28"/>
        </w:rPr>
        <w:t>Побочное действие</w:t>
      </w:r>
      <w:bookmarkEnd w:id="8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proofErr w:type="gramStart"/>
      <w:r w:rsidRPr="00B67D57">
        <w:rPr>
          <w:sz w:val="28"/>
          <w:szCs w:val="28"/>
        </w:rPr>
        <w:t>Аллергические реакции (кожная сыпь, ангионевротический отек, крапивница), диспепси</w:t>
      </w:r>
      <w:r w:rsidRPr="00B67D57">
        <w:rPr>
          <w:sz w:val="28"/>
          <w:szCs w:val="28"/>
        </w:rPr>
        <w:softHyphen/>
        <w:t xml:space="preserve">ческие расстройства (в т.ч. тошнота, </w:t>
      </w:r>
      <w:proofErr w:type="spellStart"/>
      <w:r w:rsidRPr="00B67D57">
        <w:rPr>
          <w:sz w:val="28"/>
          <w:szCs w:val="28"/>
        </w:rPr>
        <w:t>эпигастральная</w:t>
      </w:r>
      <w:proofErr w:type="spellEnd"/>
      <w:r w:rsidRPr="00B67D57">
        <w:rPr>
          <w:sz w:val="28"/>
          <w:szCs w:val="28"/>
        </w:rPr>
        <w:t xml:space="preserve"> боль).</w:t>
      </w:r>
      <w:proofErr w:type="gramEnd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В редких случаях - гемолитическая анемия, тромбоцитопения, </w:t>
      </w:r>
      <w:proofErr w:type="spellStart"/>
      <w:r w:rsidRPr="00B67D57">
        <w:rPr>
          <w:sz w:val="28"/>
          <w:szCs w:val="28"/>
        </w:rPr>
        <w:t>метгемоглобинемия</w:t>
      </w:r>
      <w:proofErr w:type="spellEnd"/>
      <w:r w:rsidRPr="00B67D57">
        <w:rPr>
          <w:sz w:val="28"/>
          <w:szCs w:val="28"/>
        </w:rPr>
        <w:t xml:space="preserve">. При длительном применении в больших дозах - </w:t>
      </w:r>
      <w:proofErr w:type="spellStart"/>
      <w:r w:rsidRPr="00B67D57">
        <w:rPr>
          <w:sz w:val="28"/>
          <w:szCs w:val="28"/>
        </w:rPr>
        <w:t>гепатото</w:t>
      </w:r>
      <w:r w:rsidR="00506CAA">
        <w:rPr>
          <w:sz w:val="28"/>
          <w:szCs w:val="28"/>
        </w:rPr>
        <w:t>ксичность</w:t>
      </w:r>
      <w:proofErr w:type="spellEnd"/>
      <w:r w:rsidR="00506CAA">
        <w:rPr>
          <w:sz w:val="28"/>
          <w:szCs w:val="28"/>
        </w:rPr>
        <w:t xml:space="preserve">, </w:t>
      </w:r>
      <w:proofErr w:type="spellStart"/>
      <w:r w:rsidR="00506CAA">
        <w:rPr>
          <w:sz w:val="28"/>
          <w:szCs w:val="28"/>
        </w:rPr>
        <w:t>панцитопения</w:t>
      </w:r>
      <w:proofErr w:type="spellEnd"/>
      <w:r w:rsidR="00506CAA">
        <w:rPr>
          <w:sz w:val="28"/>
          <w:szCs w:val="28"/>
        </w:rPr>
        <w:t xml:space="preserve">, </w:t>
      </w:r>
      <w:proofErr w:type="spellStart"/>
      <w:r w:rsidR="00506CAA">
        <w:rPr>
          <w:sz w:val="28"/>
          <w:szCs w:val="28"/>
        </w:rPr>
        <w:t>нефро</w:t>
      </w:r>
      <w:r w:rsidRPr="00B67D57">
        <w:rPr>
          <w:sz w:val="28"/>
          <w:szCs w:val="28"/>
        </w:rPr>
        <w:t>токсичность</w:t>
      </w:r>
      <w:proofErr w:type="spellEnd"/>
      <w:r w:rsidRPr="00B67D57">
        <w:rPr>
          <w:sz w:val="28"/>
          <w:szCs w:val="28"/>
        </w:rPr>
        <w:t xml:space="preserve"> (почечная колика, пиурия, интерстициальный нефрит, папиллярный некроз).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9" w:name="bookmark10"/>
      <w:r w:rsidRPr="00B67D57">
        <w:rPr>
          <w:sz w:val="28"/>
          <w:szCs w:val="28"/>
        </w:rPr>
        <w:t>Передозировка</w:t>
      </w:r>
      <w:bookmarkEnd w:id="9"/>
    </w:p>
    <w:p w:rsidR="00217891" w:rsidRPr="00B67D57" w:rsidRDefault="004F6165" w:rsidP="00B67D57">
      <w:pPr>
        <w:pStyle w:val="34"/>
        <w:shd w:val="clear" w:color="auto" w:fill="auto"/>
        <w:spacing w:line="360" w:lineRule="auto"/>
        <w:rPr>
          <w:sz w:val="28"/>
          <w:szCs w:val="28"/>
        </w:rPr>
      </w:pPr>
      <w:r w:rsidRPr="00B67D57">
        <w:rPr>
          <w:sz w:val="28"/>
          <w:szCs w:val="28"/>
        </w:rPr>
        <w:t>Симптомы:</w:t>
      </w:r>
    </w:p>
    <w:p w:rsidR="00FE748B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1"/>
          <w:sz w:val="28"/>
          <w:szCs w:val="28"/>
        </w:rPr>
        <w:t>Для парацетамол</w:t>
      </w:r>
      <w:proofErr w:type="gramStart"/>
      <w:r w:rsidRPr="00B67D57">
        <w:rPr>
          <w:rStyle w:val="1"/>
          <w:sz w:val="28"/>
          <w:szCs w:val="28"/>
        </w:rPr>
        <w:t>а</w:t>
      </w:r>
      <w:r w:rsidRPr="00B67D57">
        <w:rPr>
          <w:sz w:val="28"/>
          <w:szCs w:val="28"/>
        </w:rPr>
        <w:t>-</w:t>
      </w:r>
      <w:proofErr w:type="gramEnd"/>
      <w:r w:rsidRPr="00B67D57">
        <w:rPr>
          <w:sz w:val="28"/>
          <w:szCs w:val="28"/>
        </w:rPr>
        <w:t xml:space="preserve"> бледность кожных покровов, снижение аппетита, тошнота, рвота, ино</w:t>
      </w:r>
      <w:r w:rsidRPr="00B67D57">
        <w:rPr>
          <w:sz w:val="28"/>
          <w:szCs w:val="28"/>
        </w:rPr>
        <w:softHyphen/>
        <w:t xml:space="preserve">гда с кровью; </w:t>
      </w:r>
      <w:proofErr w:type="spellStart"/>
      <w:r w:rsidRPr="00B67D57">
        <w:rPr>
          <w:sz w:val="28"/>
          <w:szCs w:val="28"/>
        </w:rPr>
        <w:t>гепатонекроз</w:t>
      </w:r>
      <w:proofErr w:type="spellEnd"/>
      <w:r w:rsidRPr="00B67D57">
        <w:rPr>
          <w:sz w:val="28"/>
          <w:szCs w:val="28"/>
        </w:rPr>
        <w:t xml:space="preserve"> (выраженность некроза вследствие интоксикации прямо зави</w:t>
      </w:r>
      <w:r w:rsidRPr="00B67D57">
        <w:rPr>
          <w:sz w:val="28"/>
          <w:szCs w:val="28"/>
        </w:rPr>
        <w:softHyphen/>
        <w:t xml:space="preserve">сит от степени передозировки), </w:t>
      </w:r>
      <w:proofErr w:type="spellStart"/>
      <w:r w:rsidRPr="00B67D57">
        <w:rPr>
          <w:sz w:val="28"/>
          <w:szCs w:val="28"/>
        </w:rPr>
        <w:t>гастралгия</w:t>
      </w:r>
      <w:proofErr w:type="spellEnd"/>
      <w:r w:rsidRPr="00B67D57">
        <w:rPr>
          <w:sz w:val="28"/>
          <w:szCs w:val="28"/>
        </w:rPr>
        <w:t>, ажитация, тревожность, возбуждение, двига</w:t>
      </w:r>
      <w:r w:rsidRPr="00B67D57">
        <w:rPr>
          <w:sz w:val="28"/>
          <w:szCs w:val="28"/>
        </w:rPr>
        <w:softHyphen/>
        <w:t xml:space="preserve">тельное беспокойство, </w:t>
      </w:r>
      <w:r w:rsidRPr="00B67D57">
        <w:rPr>
          <w:sz w:val="28"/>
          <w:szCs w:val="28"/>
        </w:rPr>
        <w:lastRenderedPageBreak/>
        <w:t>спутанность сознания, делирий, обезвоживание, тахикардия, арит</w:t>
      </w:r>
      <w:r w:rsidRPr="00B67D57">
        <w:rPr>
          <w:sz w:val="28"/>
          <w:szCs w:val="28"/>
        </w:rPr>
        <w:softHyphen/>
        <w:t>мия, гипертермия, учащенное мочеиспускание, головная боль, повышенная тактильная или болевая чувствительность, тремор или мышечные подергивания; звон в ушах, эпилеп</w:t>
      </w:r>
      <w:r w:rsidRPr="00B67D57">
        <w:rPr>
          <w:sz w:val="28"/>
          <w:szCs w:val="28"/>
        </w:rPr>
        <w:softHyphen/>
        <w:t xml:space="preserve">тические припадки (при острой передозировке - </w:t>
      </w:r>
      <w:proofErr w:type="spellStart"/>
      <w:r w:rsidRPr="00B67D57">
        <w:rPr>
          <w:sz w:val="28"/>
          <w:szCs w:val="28"/>
        </w:rPr>
        <w:t>тонико-клонические</w:t>
      </w:r>
      <w:proofErr w:type="spellEnd"/>
      <w:r w:rsidRPr="00B67D57">
        <w:rPr>
          <w:sz w:val="28"/>
          <w:szCs w:val="28"/>
        </w:rPr>
        <w:t>), повышение актив</w:t>
      </w:r>
      <w:r w:rsidRPr="00B67D57">
        <w:rPr>
          <w:sz w:val="28"/>
          <w:szCs w:val="28"/>
        </w:rPr>
        <w:softHyphen/>
        <w:t xml:space="preserve">ности "печеночных" </w:t>
      </w:r>
      <w:proofErr w:type="spellStart"/>
      <w:r w:rsidRPr="00B67D57">
        <w:rPr>
          <w:sz w:val="28"/>
          <w:szCs w:val="28"/>
        </w:rPr>
        <w:t>трансаминаз</w:t>
      </w:r>
      <w:proofErr w:type="spellEnd"/>
      <w:r w:rsidRPr="00B67D57">
        <w:rPr>
          <w:sz w:val="28"/>
          <w:szCs w:val="28"/>
        </w:rPr>
        <w:t xml:space="preserve">, увеличение </w:t>
      </w:r>
      <w:proofErr w:type="spellStart"/>
      <w:r w:rsidRPr="00B67D57">
        <w:rPr>
          <w:sz w:val="28"/>
          <w:szCs w:val="28"/>
        </w:rPr>
        <w:t>протромбинового</w:t>
      </w:r>
      <w:proofErr w:type="spellEnd"/>
      <w:r w:rsidRPr="00B67D57">
        <w:rPr>
          <w:sz w:val="28"/>
          <w:szCs w:val="28"/>
        </w:rPr>
        <w:t xml:space="preserve"> времени; развернутая клиническая картина повреждения печени проявляется через 1-6 дней. 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proofErr w:type="gramStart"/>
      <w:r w:rsidRPr="00B67D57">
        <w:rPr>
          <w:rStyle w:val="1"/>
          <w:sz w:val="28"/>
          <w:szCs w:val="28"/>
        </w:rPr>
        <w:t>Для кофеина</w:t>
      </w:r>
      <w:r w:rsidRPr="00B67D57">
        <w:rPr>
          <w:sz w:val="28"/>
          <w:szCs w:val="28"/>
        </w:rPr>
        <w:t xml:space="preserve"> - </w:t>
      </w:r>
      <w:proofErr w:type="spellStart"/>
      <w:r w:rsidRPr="00B67D57">
        <w:rPr>
          <w:sz w:val="28"/>
          <w:szCs w:val="28"/>
        </w:rPr>
        <w:t>гастралгия</w:t>
      </w:r>
      <w:proofErr w:type="spellEnd"/>
      <w:r w:rsidRPr="00B67D57">
        <w:rPr>
          <w:sz w:val="28"/>
          <w:szCs w:val="28"/>
        </w:rPr>
        <w:t>, ажитация, тревожность, возбуждение, двигательное беспокой</w:t>
      </w:r>
      <w:r w:rsidRPr="00B67D57">
        <w:rPr>
          <w:sz w:val="28"/>
          <w:szCs w:val="28"/>
        </w:rPr>
        <w:softHyphen/>
        <w:t>ство, спутанность сознания, делирий, обезвоживание, тахикардия, аритмия, гипертермия, учащенное мочеиспускание, головная боль, повышенная тактильная или болевая чувстви</w:t>
      </w:r>
      <w:r w:rsidRPr="00B67D57">
        <w:rPr>
          <w:sz w:val="28"/>
          <w:szCs w:val="28"/>
        </w:rPr>
        <w:softHyphen/>
        <w:t xml:space="preserve">тельность, тремор или мышечные подергивания; тошнота и рвота, иногда с кровью; звон в ушах, эпилептические припадки (при острой передозировке - </w:t>
      </w:r>
      <w:proofErr w:type="spellStart"/>
      <w:r w:rsidRPr="00B67D57">
        <w:rPr>
          <w:sz w:val="28"/>
          <w:szCs w:val="28"/>
        </w:rPr>
        <w:t>тонико-клонические</w:t>
      </w:r>
      <w:proofErr w:type="spellEnd"/>
      <w:r w:rsidRPr="00B67D57">
        <w:rPr>
          <w:sz w:val="28"/>
          <w:szCs w:val="28"/>
        </w:rPr>
        <w:t>).</w:t>
      </w:r>
      <w:proofErr w:type="gramEnd"/>
      <w:r w:rsidRPr="00B67D57">
        <w:rPr>
          <w:sz w:val="28"/>
          <w:szCs w:val="28"/>
        </w:rPr>
        <w:t xml:space="preserve"> Кофеин в дозах более 300 мг/</w:t>
      </w:r>
      <w:proofErr w:type="spellStart"/>
      <w:r w:rsidRPr="00B67D57">
        <w:rPr>
          <w:sz w:val="28"/>
          <w:szCs w:val="28"/>
        </w:rPr>
        <w:t>сут</w:t>
      </w:r>
      <w:proofErr w:type="spellEnd"/>
      <w:r w:rsidRPr="00B67D57">
        <w:rPr>
          <w:sz w:val="28"/>
          <w:szCs w:val="28"/>
        </w:rPr>
        <w:t xml:space="preserve"> (в т.ч. на фоне злоупотребления кофе - более 4 чашек на</w:t>
      </w:r>
      <w:r w:rsidRPr="00B67D57">
        <w:rPr>
          <w:sz w:val="28"/>
          <w:szCs w:val="28"/>
        </w:rPr>
        <w:softHyphen/>
        <w:t>турального кофе по 150 мл) может вызывать состояние тревоги, тремор, головную боль, спутанность сознания, экстрасистолию.</w:t>
      </w:r>
    </w:p>
    <w:p w:rsidR="00217891" w:rsidRPr="00B67D57" w:rsidRDefault="004F6165" w:rsidP="00B67D57">
      <w:pPr>
        <w:pStyle w:val="34"/>
        <w:shd w:val="clear" w:color="auto" w:fill="auto"/>
        <w:spacing w:line="360" w:lineRule="auto"/>
        <w:rPr>
          <w:sz w:val="28"/>
          <w:szCs w:val="28"/>
        </w:rPr>
      </w:pPr>
      <w:r w:rsidRPr="00B67D57">
        <w:rPr>
          <w:sz w:val="28"/>
          <w:szCs w:val="28"/>
        </w:rPr>
        <w:t>Лечение:</w:t>
      </w:r>
    </w:p>
    <w:p w:rsidR="00191768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rStyle w:val="24"/>
          <w:sz w:val="28"/>
          <w:szCs w:val="28"/>
        </w:rPr>
        <w:t>Для парацетамола:</w:t>
      </w:r>
      <w:r w:rsidRPr="00B67D57">
        <w:rPr>
          <w:sz w:val="28"/>
          <w:szCs w:val="28"/>
        </w:rPr>
        <w:t xml:space="preserve"> введение донаторов </w:t>
      </w:r>
      <w:r w:rsidRPr="00B67D57">
        <w:rPr>
          <w:sz w:val="28"/>
          <w:szCs w:val="28"/>
          <w:lang w:val="en-US"/>
        </w:rPr>
        <w:t>SH</w:t>
      </w:r>
      <w:r w:rsidRPr="00B67D57">
        <w:rPr>
          <w:sz w:val="28"/>
          <w:szCs w:val="28"/>
        </w:rPr>
        <w:t xml:space="preserve">-групп и предшественников синтеза </w:t>
      </w:r>
      <w:proofErr w:type="spellStart"/>
      <w:r w:rsidRPr="00B67D57">
        <w:rPr>
          <w:sz w:val="28"/>
          <w:szCs w:val="28"/>
        </w:rPr>
        <w:t>глутатиона</w:t>
      </w:r>
      <w:proofErr w:type="spellEnd"/>
      <w:r w:rsidRPr="00B67D57">
        <w:rPr>
          <w:sz w:val="28"/>
          <w:szCs w:val="28"/>
        </w:rPr>
        <w:t xml:space="preserve"> - метионина в течение 8-9 ч после передозировки и </w:t>
      </w:r>
      <w:proofErr w:type="spellStart"/>
      <w:r w:rsidRPr="00B67D57">
        <w:rPr>
          <w:sz w:val="28"/>
          <w:szCs w:val="28"/>
        </w:rPr>
        <w:t>ацетилцистеина</w:t>
      </w:r>
      <w:proofErr w:type="spellEnd"/>
      <w:r w:rsidRPr="00B67D57">
        <w:rPr>
          <w:sz w:val="28"/>
          <w:szCs w:val="28"/>
        </w:rPr>
        <w:t xml:space="preserve"> - в течение 12 ч. Для предотвращения позднего </w:t>
      </w:r>
      <w:proofErr w:type="spellStart"/>
      <w:r w:rsidRPr="00B67D57">
        <w:rPr>
          <w:sz w:val="28"/>
          <w:szCs w:val="28"/>
        </w:rPr>
        <w:t>гепатотоксического</w:t>
      </w:r>
      <w:proofErr w:type="spellEnd"/>
      <w:r w:rsidRPr="00B67D57">
        <w:rPr>
          <w:sz w:val="28"/>
          <w:szCs w:val="28"/>
        </w:rPr>
        <w:t xml:space="preserve"> действия проводят промывание желудка. 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proofErr w:type="gramStart"/>
      <w:r w:rsidRPr="00B67D57">
        <w:rPr>
          <w:rStyle w:val="24"/>
          <w:sz w:val="28"/>
          <w:szCs w:val="28"/>
        </w:rPr>
        <w:t>Для кофеина:</w:t>
      </w:r>
      <w:r w:rsidRPr="00B67D57">
        <w:rPr>
          <w:sz w:val="28"/>
          <w:szCs w:val="28"/>
        </w:rPr>
        <w:t xml:space="preserve"> промывание желудка, если кофеин был принят в последние 4 ч в дозе более 15 мг/кг и не было рвоты, вызванной кофеином; прием активированного угля, слабитель</w:t>
      </w:r>
      <w:r w:rsidRPr="00B67D57">
        <w:rPr>
          <w:sz w:val="28"/>
          <w:szCs w:val="28"/>
        </w:rPr>
        <w:softHyphen/>
        <w:t xml:space="preserve">ных </w:t>
      </w:r>
      <w:r w:rsidRPr="00B67D57">
        <w:rPr>
          <w:sz w:val="28"/>
          <w:szCs w:val="28"/>
          <w:lang w:val="en-US"/>
        </w:rPr>
        <w:t>JIC</w:t>
      </w:r>
      <w:r w:rsidRPr="00B67D57">
        <w:rPr>
          <w:sz w:val="28"/>
          <w:szCs w:val="28"/>
        </w:rPr>
        <w:t xml:space="preserve">; при геморрагическом гастрите - введение </w:t>
      </w:r>
      <w:proofErr w:type="spellStart"/>
      <w:r w:rsidRPr="00B67D57">
        <w:rPr>
          <w:sz w:val="28"/>
          <w:szCs w:val="28"/>
        </w:rPr>
        <w:t>антацидных</w:t>
      </w:r>
      <w:proofErr w:type="spellEnd"/>
      <w:r w:rsidRPr="00B67D57">
        <w:rPr>
          <w:sz w:val="28"/>
          <w:szCs w:val="28"/>
        </w:rPr>
        <w:t xml:space="preserve"> </w:t>
      </w:r>
      <w:r w:rsidRPr="00B67D57">
        <w:rPr>
          <w:sz w:val="28"/>
          <w:szCs w:val="28"/>
          <w:lang w:val="en-US"/>
        </w:rPr>
        <w:t>JIC</w:t>
      </w:r>
      <w:r w:rsidRPr="00B67D57">
        <w:rPr>
          <w:sz w:val="28"/>
          <w:szCs w:val="28"/>
        </w:rPr>
        <w:t xml:space="preserve"> и промывание желудка ледяным 0.9 % раствором натрия хлорида; поддержани</w:t>
      </w:r>
      <w:r w:rsidR="00506CAA">
        <w:rPr>
          <w:sz w:val="28"/>
          <w:szCs w:val="28"/>
        </w:rPr>
        <w:t xml:space="preserve">е вентиляции легких и </w:t>
      </w:r>
      <w:proofErr w:type="spellStart"/>
      <w:r w:rsidR="00506CAA">
        <w:rPr>
          <w:sz w:val="28"/>
          <w:szCs w:val="28"/>
        </w:rPr>
        <w:t>оксигена</w:t>
      </w:r>
      <w:r w:rsidRPr="00B67D57">
        <w:rPr>
          <w:sz w:val="28"/>
          <w:szCs w:val="28"/>
        </w:rPr>
        <w:t>ции</w:t>
      </w:r>
      <w:proofErr w:type="spellEnd"/>
      <w:r w:rsidRPr="00B67D57">
        <w:rPr>
          <w:sz w:val="28"/>
          <w:szCs w:val="28"/>
        </w:rPr>
        <w:t xml:space="preserve">; при эпилептических припадках - внутривенно вводят </w:t>
      </w:r>
      <w:proofErr w:type="spellStart"/>
      <w:r w:rsidRPr="00B67D57">
        <w:rPr>
          <w:sz w:val="28"/>
          <w:szCs w:val="28"/>
        </w:rPr>
        <w:t>диазепам</w:t>
      </w:r>
      <w:proofErr w:type="spellEnd"/>
      <w:r w:rsidRPr="00B67D57">
        <w:rPr>
          <w:sz w:val="28"/>
          <w:szCs w:val="28"/>
        </w:rPr>
        <w:t xml:space="preserve">, </w:t>
      </w:r>
      <w:proofErr w:type="spellStart"/>
      <w:r w:rsidRPr="00B67D57">
        <w:rPr>
          <w:sz w:val="28"/>
          <w:szCs w:val="28"/>
        </w:rPr>
        <w:t>фенобарбитал</w:t>
      </w:r>
      <w:proofErr w:type="spellEnd"/>
      <w:r w:rsidRPr="00B67D57">
        <w:rPr>
          <w:sz w:val="28"/>
          <w:szCs w:val="28"/>
        </w:rPr>
        <w:t xml:space="preserve"> или </w:t>
      </w:r>
      <w:proofErr w:type="spellStart"/>
      <w:r w:rsidRPr="00B67D57">
        <w:rPr>
          <w:sz w:val="28"/>
          <w:szCs w:val="28"/>
        </w:rPr>
        <w:t>фенитоин</w:t>
      </w:r>
      <w:proofErr w:type="spellEnd"/>
      <w:r w:rsidRPr="00B67D57">
        <w:rPr>
          <w:sz w:val="28"/>
          <w:szCs w:val="28"/>
        </w:rPr>
        <w:t>;</w:t>
      </w:r>
      <w:proofErr w:type="gramEnd"/>
      <w:r w:rsidRPr="00B67D57">
        <w:rPr>
          <w:sz w:val="28"/>
          <w:szCs w:val="28"/>
        </w:rPr>
        <w:t xml:space="preserve"> поддержание баланса жидкости и солей.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10" w:name="bookmark12"/>
      <w:r w:rsidRPr="00B67D57">
        <w:rPr>
          <w:sz w:val="28"/>
          <w:szCs w:val="28"/>
        </w:rPr>
        <w:lastRenderedPageBreak/>
        <w:t>Взаимодействие с другими препаратами</w:t>
      </w:r>
      <w:bookmarkEnd w:id="10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Кофеин усиливает действие ингибиторов </w:t>
      </w:r>
      <w:proofErr w:type="spellStart"/>
      <w:r w:rsidRPr="00B67D57">
        <w:rPr>
          <w:sz w:val="28"/>
          <w:szCs w:val="28"/>
        </w:rPr>
        <w:t>моноаминооксидазы</w:t>
      </w:r>
      <w:proofErr w:type="spellEnd"/>
      <w:r w:rsidRPr="00B67D57">
        <w:rPr>
          <w:sz w:val="28"/>
          <w:szCs w:val="28"/>
        </w:rPr>
        <w:t xml:space="preserve"> (МАО). Кофеин ускоряет всасывание </w:t>
      </w:r>
      <w:proofErr w:type="spellStart"/>
      <w:r w:rsidRPr="00B67D57">
        <w:rPr>
          <w:sz w:val="28"/>
          <w:szCs w:val="28"/>
        </w:rPr>
        <w:t>эрготамина</w:t>
      </w:r>
      <w:proofErr w:type="spellEnd"/>
      <w:r w:rsidRPr="00B67D57">
        <w:rPr>
          <w:sz w:val="28"/>
          <w:szCs w:val="28"/>
        </w:rPr>
        <w:t>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proofErr w:type="spellStart"/>
      <w:r w:rsidRPr="00B67D57">
        <w:rPr>
          <w:sz w:val="28"/>
          <w:szCs w:val="28"/>
        </w:rPr>
        <w:t>Мексилетин</w:t>
      </w:r>
      <w:proofErr w:type="spellEnd"/>
      <w:r w:rsidRPr="00B67D57">
        <w:rPr>
          <w:sz w:val="28"/>
          <w:szCs w:val="28"/>
        </w:rPr>
        <w:t xml:space="preserve"> - снижает выведение кофеина до 50%; никотин - увеличивает скорость выве</w:t>
      </w:r>
      <w:r w:rsidRPr="00B67D57">
        <w:rPr>
          <w:sz w:val="28"/>
          <w:szCs w:val="28"/>
        </w:rPr>
        <w:softHyphen/>
        <w:t>дения кофеина.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Кофеин снижает всасывание препаратов кальция в ЖКТ, снижает эффект наркотических и снотворных, увеличивает выведение препаратов лития с мочой; ускоряет всасывание и усиливает действие сердечных гликозидов, повышает их токсичность. Совместное применение кофеина с </w:t>
      </w:r>
      <w:proofErr w:type="spellStart"/>
      <w:r w:rsidRPr="00B67D57">
        <w:rPr>
          <w:sz w:val="28"/>
          <w:szCs w:val="28"/>
        </w:rPr>
        <w:t>бета-адреноблокаторами</w:t>
      </w:r>
      <w:proofErr w:type="spellEnd"/>
      <w:r w:rsidRPr="00B67D57">
        <w:rPr>
          <w:sz w:val="28"/>
          <w:szCs w:val="28"/>
        </w:rPr>
        <w:t xml:space="preserve"> может приводить к взаимно</w:t>
      </w:r>
      <w:r w:rsidRPr="00B67D57">
        <w:rPr>
          <w:sz w:val="28"/>
          <w:szCs w:val="28"/>
        </w:rPr>
        <w:softHyphen/>
        <w:t xml:space="preserve">му подавлению терапевтических эффектов; с </w:t>
      </w:r>
      <w:proofErr w:type="gramStart"/>
      <w:r w:rsidRPr="00B67D57">
        <w:rPr>
          <w:sz w:val="28"/>
          <w:szCs w:val="28"/>
        </w:rPr>
        <w:t>адренергическими</w:t>
      </w:r>
      <w:proofErr w:type="gramEnd"/>
      <w:r w:rsidRPr="00B67D57">
        <w:rPr>
          <w:sz w:val="28"/>
          <w:szCs w:val="28"/>
        </w:rPr>
        <w:t xml:space="preserve"> </w:t>
      </w:r>
      <w:proofErr w:type="spellStart"/>
      <w:r w:rsidRPr="00B67D57">
        <w:rPr>
          <w:sz w:val="28"/>
          <w:szCs w:val="28"/>
        </w:rPr>
        <w:t>бронхорасширяющими</w:t>
      </w:r>
      <w:proofErr w:type="spellEnd"/>
      <w:r w:rsidRPr="00B67D57">
        <w:rPr>
          <w:sz w:val="28"/>
          <w:szCs w:val="28"/>
        </w:rPr>
        <w:t xml:space="preserve"> </w:t>
      </w:r>
      <w:r w:rsidRPr="00B67D57">
        <w:rPr>
          <w:sz w:val="28"/>
          <w:szCs w:val="28"/>
          <w:lang w:val="en-US"/>
        </w:rPr>
        <w:t>JIC</w:t>
      </w:r>
      <w:r w:rsidRPr="00B67D57">
        <w:rPr>
          <w:sz w:val="28"/>
          <w:szCs w:val="28"/>
        </w:rPr>
        <w:t xml:space="preserve"> - к дополнительной стимуляции ЦНС и др. аддитивным токсическим эффектам. Кофеин может снижать клиренс </w:t>
      </w:r>
      <w:proofErr w:type="spellStart"/>
      <w:r w:rsidRPr="00B67D57">
        <w:rPr>
          <w:sz w:val="28"/>
          <w:szCs w:val="28"/>
        </w:rPr>
        <w:t>теофиллина</w:t>
      </w:r>
      <w:proofErr w:type="spellEnd"/>
      <w:r w:rsidRPr="00B67D57">
        <w:rPr>
          <w:sz w:val="28"/>
          <w:szCs w:val="28"/>
        </w:rPr>
        <w:t xml:space="preserve"> и, возможно, других </w:t>
      </w:r>
      <w:proofErr w:type="spellStart"/>
      <w:r w:rsidRPr="00B67D57">
        <w:rPr>
          <w:sz w:val="28"/>
          <w:szCs w:val="28"/>
        </w:rPr>
        <w:t>ксантинов</w:t>
      </w:r>
      <w:proofErr w:type="spellEnd"/>
      <w:r w:rsidRPr="00B67D57">
        <w:rPr>
          <w:sz w:val="28"/>
          <w:szCs w:val="28"/>
        </w:rPr>
        <w:t xml:space="preserve">, увеличивая возможность аддитивных фармакодинамических и токсических эффектов. При совместном применении кофеина и барбитуратов, </w:t>
      </w:r>
      <w:proofErr w:type="spellStart"/>
      <w:r w:rsidRPr="00B67D57">
        <w:rPr>
          <w:sz w:val="28"/>
          <w:szCs w:val="28"/>
        </w:rPr>
        <w:t>примидона</w:t>
      </w:r>
      <w:proofErr w:type="spellEnd"/>
      <w:r w:rsidRPr="00B67D57">
        <w:rPr>
          <w:sz w:val="28"/>
          <w:szCs w:val="28"/>
        </w:rPr>
        <w:t xml:space="preserve">, противосудорожных </w:t>
      </w:r>
      <w:r w:rsidR="00191768">
        <w:rPr>
          <w:sz w:val="28"/>
          <w:szCs w:val="28"/>
        </w:rPr>
        <w:t>Л</w:t>
      </w:r>
      <w:proofErr w:type="gramStart"/>
      <w:r w:rsidRPr="00B67D57">
        <w:rPr>
          <w:sz w:val="28"/>
          <w:szCs w:val="28"/>
          <w:lang w:val="en-US"/>
        </w:rPr>
        <w:t>C</w:t>
      </w:r>
      <w:proofErr w:type="gramEnd"/>
      <w:r w:rsidRPr="00B67D57">
        <w:rPr>
          <w:sz w:val="28"/>
          <w:szCs w:val="28"/>
        </w:rPr>
        <w:t xml:space="preserve"> (производные </w:t>
      </w:r>
      <w:proofErr w:type="spellStart"/>
      <w:r w:rsidRPr="00B67D57">
        <w:rPr>
          <w:sz w:val="28"/>
          <w:szCs w:val="28"/>
        </w:rPr>
        <w:t>гидантоина</w:t>
      </w:r>
      <w:proofErr w:type="spellEnd"/>
      <w:r w:rsidRPr="00B67D57">
        <w:rPr>
          <w:sz w:val="28"/>
          <w:szCs w:val="28"/>
        </w:rPr>
        <w:t xml:space="preserve">, особенно </w:t>
      </w:r>
      <w:proofErr w:type="spellStart"/>
      <w:r w:rsidRPr="00B67D57">
        <w:rPr>
          <w:sz w:val="28"/>
          <w:szCs w:val="28"/>
        </w:rPr>
        <w:t>фенитоин</w:t>
      </w:r>
      <w:proofErr w:type="spellEnd"/>
      <w:r w:rsidRPr="00B67D57">
        <w:rPr>
          <w:sz w:val="28"/>
          <w:szCs w:val="28"/>
        </w:rPr>
        <w:t xml:space="preserve">) возможно усиление метаболизма и увеличение клиренса кофеина; </w:t>
      </w:r>
      <w:proofErr w:type="spellStart"/>
      <w:r w:rsidRPr="00B67D57">
        <w:rPr>
          <w:sz w:val="28"/>
          <w:szCs w:val="28"/>
        </w:rPr>
        <w:t>циметидина</w:t>
      </w:r>
      <w:proofErr w:type="spellEnd"/>
      <w:r w:rsidRPr="00B67D57">
        <w:rPr>
          <w:sz w:val="28"/>
          <w:szCs w:val="28"/>
        </w:rPr>
        <w:t xml:space="preserve">, </w:t>
      </w:r>
      <w:proofErr w:type="spellStart"/>
      <w:r w:rsidRPr="00B67D57">
        <w:rPr>
          <w:sz w:val="28"/>
          <w:szCs w:val="28"/>
        </w:rPr>
        <w:t>пероральных</w:t>
      </w:r>
      <w:proofErr w:type="spellEnd"/>
      <w:r w:rsidRPr="00B67D57">
        <w:rPr>
          <w:sz w:val="28"/>
          <w:szCs w:val="28"/>
        </w:rPr>
        <w:t xml:space="preserve"> контрацептивных </w:t>
      </w:r>
      <w:r w:rsidRPr="00B67D57">
        <w:rPr>
          <w:sz w:val="28"/>
          <w:szCs w:val="28"/>
          <w:lang w:val="en-US"/>
        </w:rPr>
        <w:t>JIC</w:t>
      </w:r>
      <w:r w:rsidRPr="00B67D57">
        <w:rPr>
          <w:sz w:val="28"/>
          <w:szCs w:val="28"/>
        </w:rPr>
        <w:t xml:space="preserve">, </w:t>
      </w:r>
      <w:proofErr w:type="spellStart"/>
      <w:r w:rsidR="00506CAA">
        <w:rPr>
          <w:sz w:val="28"/>
          <w:szCs w:val="28"/>
        </w:rPr>
        <w:t>дисуль</w:t>
      </w:r>
      <w:r w:rsidRPr="00B67D57">
        <w:rPr>
          <w:sz w:val="28"/>
          <w:szCs w:val="28"/>
        </w:rPr>
        <w:t>фирама</w:t>
      </w:r>
      <w:proofErr w:type="spellEnd"/>
      <w:r w:rsidRPr="00B67D57">
        <w:rPr>
          <w:sz w:val="28"/>
          <w:szCs w:val="28"/>
        </w:rPr>
        <w:t xml:space="preserve">, </w:t>
      </w:r>
      <w:proofErr w:type="spellStart"/>
      <w:r w:rsidRPr="00B67D57">
        <w:rPr>
          <w:sz w:val="28"/>
          <w:szCs w:val="28"/>
        </w:rPr>
        <w:t>ципрофлоксацина</w:t>
      </w:r>
      <w:proofErr w:type="spellEnd"/>
      <w:r w:rsidRPr="00B67D57">
        <w:rPr>
          <w:sz w:val="28"/>
          <w:szCs w:val="28"/>
        </w:rPr>
        <w:t xml:space="preserve">, </w:t>
      </w:r>
      <w:proofErr w:type="spellStart"/>
      <w:r w:rsidRPr="00B67D57">
        <w:rPr>
          <w:sz w:val="28"/>
          <w:szCs w:val="28"/>
        </w:rPr>
        <w:t>норфлоксацина</w:t>
      </w:r>
      <w:proofErr w:type="spellEnd"/>
      <w:r w:rsidRPr="00B67D57">
        <w:rPr>
          <w:sz w:val="28"/>
          <w:szCs w:val="28"/>
        </w:rPr>
        <w:t xml:space="preserve"> - снижение метаболизма кофеина в печени (замедление его выведения и увеличение концентрации в крови). Парацетамол снижает эффективность </w:t>
      </w:r>
      <w:proofErr w:type="spellStart"/>
      <w:r w:rsidRPr="00B67D57">
        <w:rPr>
          <w:sz w:val="28"/>
          <w:szCs w:val="28"/>
        </w:rPr>
        <w:t>урикозурических</w:t>
      </w:r>
      <w:proofErr w:type="spellEnd"/>
      <w:r w:rsidRPr="00B67D57">
        <w:rPr>
          <w:sz w:val="28"/>
          <w:szCs w:val="28"/>
        </w:rPr>
        <w:t xml:space="preserve"> лекарственных средств (</w:t>
      </w:r>
      <w:r w:rsidR="00191768">
        <w:rPr>
          <w:sz w:val="28"/>
          <w:szCs w:val="28"/>
        </w:rPr>
        <w:t>Л</w:t>
      </w:r>
      <w:proofErr w:type="gramStart"/>
      <w:r w:rsidRPr="00B67D57">
        <w:rPr>
          <w:sz w:val="28"/>
          <w:szCs w:val="28"/>
          <w:lang w:val="en-US"/>
        </w:rPr>
        <w:t>C</w:t>
      </w:r>
      <w:proofErr w:type="gramEnd"/>
      <w:r w:rsidRPr="00B67D57">
        <w:rPr>
          <w:sz w:val="28"/>
          <w:szCs w:val="28"/>
        </w:rPr>
        <w:t xml:space="preserve">). Под воздействием парацетамола период полувыведения </w:t>
      </w:r>
      <w:proofErr w:type="spellStart"/>
      <w:r w:rsidRPr="00B67D57">
        <w:rPr>
          <w:sz w:val="28"/>
          <w:szCs w:val="28"/>
        </w:rPr>
        <w:t>хлорамфеникола</w:t>
      </w:r>
      <w:proofErr w:type="spellEnd"/>
      <w:r w:rsidRPr="00B67D57">
        <w:rPr>
          <w:sz w:val="28"/>
          <w:szCs w:val="28"/>
        </w:rPr>
        <w:t xml:space="preserve"> увеличивается в 5 раз.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При длительном приеме парацетамол может усилить действие антикоагулянтов (произ</w:t>
      </w:r>
      <w:r w:rsidRPr="00B67D57">
        <w:rPr>
          <w:sz w:val="28"/>
          <w:szCs w:val="28"/>
        </w:rPr>
        <w:softHyphen/>
        <w:t xml:space="preserve">водных </w:t>
      </w:r>
      <w:proofErr w:type="spellStart"/>
      <w:r w:rsidRPr="00B67D57">
        <w:rPr>
          <w:sz w:val="28"/>
          <w:szCs w:val="28"/>
        </w:rPr>
        <w:t>дикумарина</w:t>
      </w:r>
      <w:proofErr w:type="spellEnd"/>
      <w:r w:rsidRPr="00B67D57">
        <w:rPr>
          <w:sz w:val="28"/>
          <w:szCs w:val="28"/>
        </w:rPr>
        <w:t>).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Одновременный прием парацетамола и этанола повыша</w:t>
      </w:r>
      <w:r w:rsidR="00191768">
        <w:rPr>
          <w:sz w:val="28"/>
          <w:szCs w:val="28"/>
        </w:rPr>
        <w:t xml:space="preserve">ет риск развития </w:t>
      </w:r>
      <w:proofErr w:type="spellStart"/>
      <w:r w:rsidR="00191768">
        <w:rPr>
          <w:sz w:val="28"/>
          <w:szCs w:val="28"/>
        </w:rPr>
        <w:t>гепатотоксиче</w:t>
      </w:r>
      <w:r w:rsidRPr="00B67D57">
        <w:rPr>
          <w:sz w:val="28"/>
          <w:szCs w:val="28"/>
        </w:rPr>
        <w:t>ских</w:t>
      </w:r>
      <w:proofErr w:type="spellEnd"/>
      <w:r w:rsidRPr="00B67D57">
        <w:rPr>
          <w:sz w:val="28"/>
          <w:szCs w:val="28"/>
        </w:rPr>
        <w:t xml:space="preserve"> эффектов и острого панкреатита. Барбитураты, </w:t>
      </w:r>
      <w:proofErr w:type="spellStart"/>
      <w:r w:rsidRPr="00B67D57">
        <w:rPr>
          <w:sz w:val="28"/>
          <w:szCs w:val="28"/>
        </w:rPr>
        <w:t>фе</w:t>
      </w:r>
      <w:r w:rsidR="00506CAA">
        <w:rPr>
          <w:sz w:val="28"/>
          <w:szCs w:val="28"/>
        </w:rPr>
        <w:t>нитоин</w:t>
      </w:r>
      <w:proofErr w:type="spellEnd"/>
      <w:r w:rsidR="00506CAA">
        <w:rPr>
          <w:sz w:val="28"/>
          <w:szCs w:val="28"/>
        </w:rPr>
        <w:t xml:space="preserve">, этанол, </w:t>
      </w:r>
      <w:proofErr w:type="spellStart"/>
      <w:r w:rsidR="00506CAA">
        <w:rPr>
          <w:sz w:val="28"/>
          <w:szCs w:val="28"/>
        </w:rPr>
        <w:t>рифампицин</w:t>
      </w:r>
      <w:proofErr w:type="spellEnd"/>
      <w:r w:rsidR="00506CAA">
        <w:rPr>
          <w:sz w:val="28"/>
          <w:szCs w:val="28"/>
        </w:rPr>
        <w:t xml:space="preserve">, </w:t>
      </w:r>
      <w:proofErr w:type="spellStart"/>
      <w:r w:rsidR="00506CAA">
        <w:rPr>
          <w:sz w:val="28"/>
          <w:szCs w:val="28"/>
        </w:rPr>
        <w:t>фе</w:t>
      </w:r>
      <w:r w:rsidRPr="00B67D57">
        <w:rPr>
          <w:sz w:val="28"/>
          <w:szCs w:val="28"/>
        </w:rPr>
        <w:t>нилбутазон</w:t>
      </w:r>
      <w:proofErr w:type="spellEnd"/>
      <w:r w:rsidRPr="00B67D57">
        <w:rPr>
          <w:sz w:val="28"/>
          <w:szCs w:val="28"/>
        </w:rPr>
        <w:t xml:space="preserve">, </w:t>
      </w:r>
      <w:proofErr w:type="spellStart"/>
      <w:r w:rsidRPr="00B67D57">
        <w:rPr>
          <w:sz w:val="28"/>
          <w:szCs w:val="28"/>
        </w:rPr>
        <w:t>трициклические</w:t>
      </w:r>
      <w:proofErr w:type="spellEnd"/>
      <w:r w:rsidRPr="00B67D57">
        <w:rPr>
          <w:sz w:val="28"/>
          <w:szCs w:val="28"/>
        </w:rPr>
        <w:t xml:space="preserve"> антидепрессанты и другие стимуляторы </w:t>
      </w:r>
      <w:proofErr w:type="spellStart"/>
      <w:r w:rsidRPr="00B67D57">
        <w:rPr>
          <w:sz w:val="28"/>
          <w:szCs w:val="28"/>
        </w:rPr>
        <w:t>микросомального</w:t>
      </w:r>
      <w:proofErr w:type="spellEnd"/>
      <w:r w:rsidRPr="00B67D57">
        <w:rPr>
          <w:sz w:val="28"/>
          <w:szCs w:val="28"/>
        </w:rPr>
        <w:t xml:space="preserve"> окисления, увеличивают продукцию </w:t>
      </w:r>
      <w:proofErr w:type="spellStart"/>
      <w:r w:rsidRPr="00B67D57">
        <w:rPr>
          <w:sz w:val="28"/>
          <w:szCs w:val="28"/>
        </w:rPr>
        <w:t>гидроксилированных</w:t>
      </w:r>
      <w:proofErr w:type="spellEnd"/>
      <w:r w:rsidRPr="00B67D57">
        <w:rPr>
          <w:sz w:val="28"/>
          <w:szCs w:val="28"/>
        </w:rPr>
        <w:t xml:space="preserve"> активных метаболитов, обу</w:t>
      </w:r>
      <w:r w:rsidRPr="00B67D57">
        <w:rPr>
          <w:sz w:val="28"/>
          <w:szCs w:val="28"/>
        </w:rPr>
        <w:softHyphen/>
        <w:t xml:space="preserve">словливая возможность </w:t>
      </w:r>
      <w:r w:rsidRPr="00B67D57">
        <w:rPr>
          <w:sz w:val="28"/>
          <w:szCs w:val="28"/>
        </w:rPr>
        <w:lastRenderedPageBreak/>
        <w:t xml:space="preserve">развития тяжелых интоксикаций при небольших передозировках. Ингибиторы </w:t>
      </w:r>
      <w:proofErr w:type="spellStart"/>
      <w:r w:rsidRPr="00B67D57">
        <w:rPr>
          <w:sz w:val="28"/>
          <w:szCs w:val="28"/>
        </w:rPr>
        <w:t>микросомального</w:t>
      </w:r>
      <w:proofErr w:type="spellEnd"/>
      <w:r w:rsidRPr="00B67D57">
        <w:rPr>
          <w:sz w:val="28"/>
          <w:szCs w:val="28"/>
        </w:rPr>
        <w:t xml:space="preserve"> окисления (</w:t>
      </w:r>
      <w:proofErr w:type="spellStart"/>
      <w:r w:rsidRPr="00B67D57">
        <w:rPr>
          <w:sz w:val="28"/>
          <w:szCs w:val="28"/>
        </w:rPr>
        <w:t>циметидин</w:t>
      </w:r>
      <w:proofErr w:type="spellEnd"/>
      <w:r w:rsidRPr="00B67D57">
        <w:rPr>
          <w:sz w:val="28"/>
          <w:szCs w:val="28"/>
        </w:rPr>
        <w:t xml:space="preserve">) снижают риск </w:t>
      </w:r>
      <w:proofErr w:type="spellStart"/>
      <w:r w:rsidRPr="00B67D57">
        <w:rPr>
          <w:sz w:val="28"/>
          <w:szCs w:val="28"/>
        </w:rPr>
        <w:t>гепатотоксического</w:t>
      </w:r>
      <w:proofErr w:type="spellEnd"/>
      <w:r w:rsidRPr="00B67D57">
        <w:rPr>
          <w:sz w:val="28"/>
          <w:szCs w:val="28"/>
        </w:rPr>
        <w:t xml:space="preserve"> действия. </w:t>
      </w:r>
      <w:proofErr w:type="spellStart"/>
      <w:r w:rsidRPr="00B67D57">
        <w:rPr>
          <w:sz w:val="28"/>
          <w:szCs w:val="28"/>
        </w:rPr>
        <w:t>Метоклопрамид</w:t>
      </w:r>
      <w:proofErr w:type="spellEnd"/>
      <w:r w:rsidRPr="00B67D57">
        <w:rPr>
          <w:sz w:val="28"/>
          <w:szCs w:val="28"/>
        </w:rPr>
        <w:t xml:space="preserve"> и </w:t>
      </w:r>
      <w:proofErr w:type="spellStart"/>
      <w:r w:rsidRPr="00B67D57">
        <w:rPr>
          <w:sz w:val="28"/>
          <w:szCs w:val="28"/>
        </w:rPr>
        <w:t>домперидон</w:t>
      </w:r>
      <w:proofErr w:type="spellEnd"/>
      <w:r w:rsidRPr="00B67D57">
        <w:rPr>
          <w:sz w:val="28"/>
          <w:szCs w:val="28"/>
        </w:rPr>
        <w:t xml:space="preserve"> увеличивают, а </w:t>
      </w:r>
      <w:proofErr w:type="spellStart"/>
      <w:r w:rsidRPr="00B67D57">
        <w:rPr>
          <w:sz w:val="28"/>
          <w:szCs w:val="28"/>
        </w:rPr>
        <w:t>колестирамин</w:t>
      </w:r>
      <w:proofErr w:type="spellEnd"/>
      <w:r w:rsidRPr="00B67D57">
        <w:rPr>
          <w:sz w:val="28"/>
          <w:szCs w:val="28"/>
        </w:rPr>
        <w:t xml:space="preserve"> снижает всасыва</w:t>
      </w:r>
      <w:r w:rsidRPr="00B67D57">
        <w:rPr>
          <w:sz w:val="28"/>
          <w:szCs w:val="28"/>
        </w:rPr>
        <w:softHyphen/>
        <w:t>ние.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Длительное совместное применение парацетамола повыш</w:t>
      </w:r>
      <w:r w:rsidR="00506CAA">
        <w:rPr>
          <w:sz w:val="28"/>
          <w:szCs w:val="28"/>
        </w:rPr>
        <w:t>ает риск развития "</w:t>
      </w:r>
      <w:proofErr w:type="spellStart"/>
      <w:r w:rsidR="00506CAA">
        <w:rPr>
          <w:sz w:val="28"/>
          <w:szCs w:val="28"/>
        </w:rPr>
        <w:t>анальгетиче</w:t>
      </w:r>
      <w:r w:rsidRPr="00B67D57">
        <w:rPr>
          <w:sz w:val="28"/>
          <w:szCs w:val="28"/>
        </w:rPr>
        <w:t>ской</w:t>
      </w:r>
      <w:proofErr w:type="spellEnd"/>
      <w:r w:rsidRPr="00B67D57">
        <w:rPr>
          <w:sz w:val="28"/>
          <w:szCs w:val="28"/>
        </w:rPr>
        <w:t>" нефропатии и почечного папиллярного некроза, наступления терминальной стадии почечной недостаточности.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Одновременное длительное назначение парацетамола в высоких дозах и </w:t>
      </w:r>
      <w:proofErr w:type="spellStart"/>
      <w:r w:rsidRPr="00B67D57">
        <w:rPr>
          <w:sz w:val="28"/>
          <w:szCs w:val="28"/>
        </w:rPr>
        <w:t>салицилатов</w:t>
      </w:r>
      <w:proofErr w:type="spellEnd"/>
      <w:r w:rsidRPr="00B67D57">
        <w:rPr>
          <w:sz w:val="28"/>
          <w:szCs w:val="28"/>
        </w:rPr>
        <w:t xml:space="preserve"> по</w:t>
      </w:r>
      <w:r w:rsidRPr="00B67D57">
        <w:rPr>
          <w:sz w:val="28"/>
          <w:szCs w:val="28"/>
        </w:rPr>
        <w:softHyphen/>
        <w:t>вышает риск развития рака почки или мочевого пузыря.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11" w:name="bookmark13"/>
      <w:r w:rsidRPr="00B67D57">
        <w:rPr>
          <w:sz w:val="28"/>
          <w:szCs w:val="28"/>
        </w:rPr>
        <w:t>Особые указания</w:t>
      </w:r>
      <w:bookmarkEnd w:id="11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Чрезмерное употребление </w:t>
      </w:r>
      <w:proofErr w:type="spellStart"/>
      <w:r w:rsidRPr="00B67D57">
        <w:rPr>
          <w:sz w:val="28"/>
          <w:szCs w:val="28"/>
        </w:rPr>
        <w:t>кофеинсодержащих</w:t>
      </w:r>
      <w:proofErr w:type="spellEnd"/>
      <w:r w:rsidRPr="00B67D57">
        <w:rPr>
          <w:sz w:val="28"/>
          <w:szCs w:val="28"/>
        </w:rPr>
        <w:t xml:space="preserve"> продуктов (кофе, чай) на фоне лечения мо</w:t>
      </w:r>
      <w:r w:rsidRPr="00B67D57">
        <w:rPr>
          <w:sz w:val="28"/>
          <w:szCs w:val="28"/>
        </w:rPr>
        <w:softHyphen/>
        <w:t>жет вызвать симптомы передозировки.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При длительном (более 1 </w:t>
      </w:r>
      <w:proofErr w:type="spellStart"/>
      <w:r w:rsidRPr="00B67D57">
        <w:rPr>
          <w:sz w:val="28"/>
          <w:szCs w:val="28"/>
        </w:rPr>
        <w:t>нед</w:t>
      </w:r>
      <w:proofErr w:type="spellEnd"/>
      <w:r w:rsidRPr="00B67D57">
        <w:rPr>
          <w:sz w:val="28"/>
          <w:szCs w:val="28"/>
        </w:rPr>
        <w:t xml:space="preserve">) лечении необходим контроль картины периферической крови и функционального состояния печени. Без консультации врача принимают не более 3 дней при лечении лихорадочного синдрома и не более 5 дней - при болевом синдроме. Может изменить результаты анализов </w:t>
      </w:r>
      <w:proofErr w:type="spellStart"/>
      <w:proofErr w:type="gramStart"/>
      <w:r w:rsidRPr="00B67D57">
        <w:rPr>
          <w:sz w:val="28"/>
          <w:szCs w:val="28"/>
        </w:rPr>
        <w:t>допинг-контроля</w:t>
      </w:r>
      <w:proofErr w:type="spellEnd"/>
      <w:proofErr w:type="gramEnd"/>
      <w:r w:rsidRPr="00B67D57">
        <w:rPr>
          <w:sz w:val="28"/>
          <w:szCs w:val="28"/>
        </w:rPr>
        <w:t xml:space="preserve"> спортсменов. Затрудняет установление диагноза при "остром животе".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У больных, страдающих </w:t>
      </w:r>
      <w:proofErr w:type="spellStart"/>
      <w:r w:rsidRPr="00B67D57">
        <w:rPr>
          <w:sz w:val="28"/>
          <w:szCs w:val="28"/>
        </w:rPr>
        <w:t>атопической</w:t>
      </w:r>
      <w:proofErr w:type="spellEnd"/>
      <w:r w:rsidRPr="00B67D57">
        <w:rPr>
          <w:sz w:val="28"/>
          <w:szCs w:val="28"/>
        </w:rPr>
        <w:t xml:space="preserve"> бронхиальной астмой, поллинозами, имеется повы</w:t>
      </w:r>
      <w:r w:rsidRPr="00B67D57">
        <w:rPr>
          <w:sz w:val="28"/>
          <w:szCs w:val="28"/>
        </w:rPr>
        <w:softHyphen/>
        <w:t>шенный риск развития аллергических реакций.</w:t>
      </w:r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 xml:space="preserve">Во время лечения следует отказаться от употребления этанола (повышение риска развития </w:t>
      </w:r>
      <w:proofErr w:type="spellStart"/>
      <w:r w:rsidRPr="00B67D57">
        <w:rPr>
          <w:sz w:val="28"/>
          <w:szCs w:val="28"/>
        </w:rPr>
        <w:t>гепатотоксичности</w:t>
      </w:r>
      <w:proofErr w:type="spellEnd"/>
      <w:r w:rsidRPr="00B67D57">
        <w:rPr>
          <w:sz w:val="28"/>
          <w:szCs w:val="28"/>
        </w:rPr>
        <w:t>).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12" w:name="bookmark15"/>
      <w:r w:rsidRPr="00B67D57">
        <w:rPr>
          <w:sz w:val="28"/>
          <w:szCs w:val="28"/>
        </w:rPr>
        <w:t>Форма выпуска</w:t>
      </w:r>
      <w:bookmarkEnd w:id="12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Таблетки, покрытые пленочной оболочкой 65 мг + 500 мг. По 10 таблеток в контурной ячейковой упаковке, по 10 таблеток в банку типа БТС, или в банку полимерную. Каждую банку или 1, 2 контурные ячейковые упаковки помещают в пачку картонную вместе с ин</w:t>
      </w:r>
      <w:r w:rsidRPr="00B67D57">
        <w:rPr>
          <w:sz w:val="28"/>
          <w:szCs w:val="28"/>
        </w:rPr>
        <w:softHyphen/>
        <w:t>струкцией по применению.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13" w:name="bookmark16"/>
      <w:r w:rsidRPr="00B67D57">
        <w:rPr>
          <w:sz w:val="28"/>
          <w:szCs w:val="28"/>
        </w:rPr>
        <w:t>Хранение</w:t>
      </w:r>
      <w:bookmarkEnd w:id="13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В сухом, защищенном от света месте при температуре не выше 25 °С. В недоступном для детей месте.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14" w:name="bookmark17"/>
      <w:r w:rsidRPr="00B67D57">
        <w:rPr>
          <w:sz w:val="28"/>
          <w:szCs w:val="28"/>
        </w:rPr>
        <w:lastRenderedPageBreak/>
        <w:t>Срок годности</w:t>
      </w:r>
      <w:bookmarkEnd w:id="14"/>
    </w:p>
    <w:p w:rsidR="00217891" w:rsidRPr="00B67D57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3 года. Не использовать после истечения срока годности, указанного на упаковке.</w:t>
      </w:r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15" w:name="bookmark18"/>
      <w:r w:rsidRPr="00B67D57">
        <w:rPr>
          <w:sz w:val="28"/>
          <w:szCs w:val="28"/>
        </w:rPr>
        <w:t>Условия отпуска из аптек</w:t>
      </w:r>
      <w:bookmarkEnd w:id="15"/>
    </w:p>
    <w:p w:rsidR="00217891" w:rsidRDefault="004F6165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Без рецепта.</w:t>
      </w:r>
    </w:p>
    <w:p w:rsidR="00507401" w:rsidRPr="00507401" w:rsidRDefault="00507401" w:rsidP="00507401">
      <w:pPr>
        <w:pStyle w:val="5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401">
        <w:rPr>
          <w:rFonts w:ascii="Times New Roman" w:hAnsi="Times New Roman" w:cs="Times New Roman"/>
          <w:sz w:val="28"/>
          <w:szCs w:val="28"/>
        </w:rPr>
        <w:t>Владелец регистрационного удостоверения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01" w:rsidRPr="00507401" w:rsidRDefault="00507401" w:rsidP="00507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Pr="00507401">
        <w:rPr>
          <w:rFonts w:ascii="Times New Roman" w:hAnsi="Times New Roman" w:cs="Times New Roman"/>
          <w:sz w:val="28"/>
          <w:szCs w:val="28"/>
        </w:rPr>
        <w:t xml:space="preserve"> «ПРОМОМЕД РУС</w:t>
      </w:r>
      <w:proofErr w:type="gramStart"/>
      <w:r w:rsidRPr="00507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401">
        <w:rPr>
          <w:rFonts w:ascii="Times New Roman" w:hAnsi="Times New Roman" w:cs="Times New Roman"/>
          <w:sz w:val="28"/>
          <w:szCs w:val="28"/>
        </w:rPr>
        <w:t>Россия, 101000, г</w:t>
      </w:r>
      <w:r>
        <w:rPr>
          <w:rFonts w:ascii="Times New Roman" w:hAnsi="Times New Roman" w:cs="Times New Roman"/>
          <w:sz w:val="28"/>
          <w:szCs w:val="28"/>
        </w:rPr>
        <w:t>. Москва, Архангельский пер.</w:t>
      </w:r>
      <w:r w:rsidRPr="00507401">
        <w:rPr>
          <w:rFonts w:ascii="Times New Roman" w:hAnsi="Times New Roman" w:cs="Times New Roman"/>
          <w:sz w:val="28"/>
          <w:szCs w:val="28"/>
        </w:rPr>
        <w:t>, д. 1, стр.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401" w:rsidRDefault="00507401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b w:val="0"/>
          <w:bCs w:val="0"/>
          <w:sz w:val="28"/>
          <w:szCs w:val="28"/>
        </w:rPr>
      </w:pPr>
      <w:bookmarkStart w:id="16" w:name="bookmark19"/>
    </w:p>
    <w:p w:rsidR="00217891" w:rsidRPr="00B67D57" w:rsidRDefault="004F6165" w:rsidP="00B67D57">
      <w:pPr>
        <w:pStyle w:val="3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Производитель/организация, принимающая претензии:</w:t>
      </w:r>
      <w:bookmarkEnd w:id="16"/>
    </w:p>
    <w:p w:rsidR="00217891" w:rsidRPr="00B67D57" w:rsidRDefault="00507401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ПАО «Биохимик», Россия</w:t>
      </w:r>
    </w:p>
    <w:p w:rsidR="00507401" w:rsidRDefault="00507401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Республика Мордовия, </w:t>
      </w:r>
      <w:r w:rsidR="004F6165" w:rsidRPr="00B67D57">
        <w:rPr>
          <w:sz w:val="28"/>
          <w:szCs w:val="28"/>
        </w:rPr>
        <w:t>430030, г. Саранск, ул.</w:t>
      </w:r>
      <w:r w:rsidR="00506CAA" w:rsidRPr="00506CAA">
        <w:rPr>
          <w:sz w:val="28"/>
          <w:szCs w:val="28"/>
        </w:rPr>
        <w:t xml:space="preserve"> </w:t>
      </w:r>
      <w:proofErr w:type="spellStart"/>
      <w:r w:rsidR="00CE6CEF">
        <w:rPr>
          <w:sz w:val="28"/>
          <w:szCs w:val="28"/>
        </w:rPr>
        <w:t>Васенко</w:t>
      </w:r>
      <w:proofErr w:type="spellEnd"/>
      <w:r w:rsidR="00CE6CEF">
        <w:rPr>
          <w:sz w:val="28"/>
          <w:szCs w:val="28"/>
        </w:rPr>
        <w:t xml:space="preserve">, </w:t>
      </w:r>
      <w:r w:rsidR="004F6165" w:rsidRPr="00B67D57">
        <w:rPr>
          <w:sz w:val="28"/>
          <w:szCs w:val="28"/>
        </w:rPr>
        <w:t xml:space="preserve">15А. </w:t>
      </w:r>
    </w:p>
    <w:p w:rsidR="00507401" w:rsidRDefault="00507401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производства: Республика Мордовия, </w:t>
      </w:r>
      <w:r w:rsidRPr="00B67D57">
        <w:rPr>
          <w:sz w:val="28"/>
          <w:szCs w:val="28"/>
        </w:rPr>
        <w:t>430030, г. Саранск, ул.</w:t>
      </w:r>
      <w:r w:rsidRPr="00506C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Васенко</w:t>
      </w:r>
      <w:proofErr w:type="spellEnd"/>
      <w:r>
        <w:rPr>
          <w:sz w:val="28"/>
          <w:szCs w:val="28"/>
        </w:rPr>
        <w:t xml:space="preserve">, </w:t>
      </w:r>
      <w:r w:rsidRPr="00B67D57">
        <w:rPr>
          <w:sz w:val="28"/>
          <w:szCs w:val="28"/>
        </w:rPr>
        <w:t xml:space="preserve">15А. </w:t>
      </w:r>
      <w:r>
        <w:rPr>
          <w:sz w:val="28"/>
          <w:szCs w:val="28"/>
        </w:rPr>
        <w:t>Телефон</w:t>
      </w:r>
      <w:r w:rsidR="004F6165" w:rsidRPr="00B67D57">
        <w:rPr>
          <w:sz w:val="28"/>
          <w:szCs w:val="28"/>
        </w:rPr>
        <w:t>:</w:t>
      </w:r>
      <w:r w:rsidR="00CE6CEF">
        <w:rPr>
          <w:sz w:val="28"/>
          <w:szCs w:val="28"/>
        </w:rPr>
        <w:t xml:space="preserve"> (8342) </w:t>
      </w:r>
      <w:r>
        <w:rPr>
          <w:sz w:val="28"/>
          <w:szCs w:val="28"/>
        </w:rPr>
        <w:t>38-03-68</w:t>
      </w:r>
      <w:r w:rsidR="004F6165" w:rsidRPr="00B67D57">
        <w:rPr>
          <w:sz w:val="28"/>
          <w:szCs w:val="28"/>
        </w:rPr>
        <w:t xml:space="preserve">. </w:t>
      </w:r>
    </w:p>
    <w:p w:rsidR="00507401" w:rsidRDefault="00507401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50740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507401">
        <w:rPr>
          <w:sz w:val="28"/>
          <w:szCs w:val="28"/>
          <w:lang w:val="en-US"/>
        </w:rPr>
        <w:t xml:space="preserve">: </w:t>
      </w:r>
      <w:hyperlink r:id="rId7" w:history="1">
        <w:r w:rsidRPr="00393557">
          <w:rPr>
            <w:rStyle w:val="a3"/>
            <w:sz w:val="28"/>
            <w:szCs w:val="28"/>
            <w:lang w:val="en-US"/>
          </w:rPr>
          <w:t>oit@biohimic.ru</w:t>
        </w:r>
      </w:hyperlink>
      <w:r w:rsidRPr="00507401">
        <w:rPr>
          <w:sz w:val="28"/>
          <w:szCs w:val="28"/>
          <w:lang w:val="en-US"/>
        </w:rPr>
        <w:t xml:space="preserve">, </w:t>
      </w:r>
      <w:hyperlink r:id="rId8" w:history="1">
        <w:r w:rsidRPr="00393557">
          <w:rPr>
            <w:rStyle w:val="a3"/>
            <w:sz w:val="28"/>
            <w:szCs w:val="28"/>
            <w:lang w:val="en-US"/>
          </w:rPr>
          <w:t>www.biohimic.ru</w:t>
        </w:r>
      </w:hyperlink>
      <w:r>
        <w:rPr>
          <w:sz w:val="28"/>
          <w:szCs w:val="28"/>
          <w:lang w:val="en-US"/>
        </w:rPr>
        <w:t xml:space="preserve"> </w:t>
      </w:r>
    </w:p>
    <w:p w:rsidR="00507401" w:rsidRPr="00507401" w:rsidRDefault="00507401" w:rsidP="00B67D57">
      <w:pPr>
        <w:pStyle w:val="31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 w:rsidRPr="00507401">
        <w:rPr>
          <w:b/>
          <w:sz w:val="28"/>
          <w:szCs w:val="28"/>
        </w:rPr>
        <w:t>Адрес и телефон уполномоченной организации для контактов (направление п</w:t>
      </w:r>
      <w:r w:rsidR="004F6165" w:rsidRPr="00507401">
        <w:rPr>
          <w:b/>
          <w:sz w:val="28"/>
          <w:szCs w:val="28"/>
        </w:rPr>
        <w:t>ретензи</w:t>
      </w:r>
      <w:r w:rsidRPr="00507401">
        <w:rPr>
          <w:b/>
          <w:sz w:val="28"/>
          <w:szCs w:val="28"/>
        </w:rPr>
        <w:t>й и рекламаций):</w:t>
      </w:r>
    </w:p>
    <w:p w:rsidR="00507401" w:rsidRDefault="004F6165" w:rsidP="00507401">
      <w:pPr>
        <w:jc w:val="both"/>
        <w:rPr>
          <w:rFonts w:ascii="Times New Roman" w:hAnsi="Times New Roman" w:cs="Times New Roman"/>
          <w:sz w:val="28"/>
          <w:szCs w:val="28"/>
        </w:rPr>
      </w:pPr>
      <w:r w:rsidRPr="00B67D57">
        <w:rPr>
          <w:sz w:val="28"/>
          <w:szCs w:val="28"/>
        </w:rPr>
        <w:t xml:space="preserve"> </w:t>
      </w:r>
      <w:r w:rsidR="00507401" w:rsidRPr="00507401">
        <w:rPr>
          <w:rFonts w:ascii="Times New Roman" w:hAnsi="Times New Roman" w:cs="Times New Roman"/>
          <w:sz w:val="28"/>
          <w:szCs w:val="28"/>
        </w:rPr>
        <w:t xml:space="preserve">Россия, </w:t>
      </w:r>
      <w:r w:rsidR="00507401">
        <w:rPr>
          <w:rFonts w:ascii="Times New Roman" w:hAnsi="Times New Roman" w:cs="Times New Roman"/>
          <w:sz w:val="28"/>
          <w:szCs w:val="28"/>
        </w:rPr>
        <w:t>129090</w:t>
      </w:r>
      <w:r w:rsidR="00507401" w:rsidRPr="00507401">
        <w:rPr>
          <w:rFonts w:ascii="Times New Roman" w:hAnsi="Times New Roman" w:cs="Times New Roman"/>
          <w:sz w:val="28"/>
          <w:szCs w:val="28"/>
        </w:rPr>
        <w:t>, г</w:t>
      </w:r>
      <w:r w:rsidR="00507401">
        <w:rPr>
          <w:rFonts w:ascii="Times New Roman" w:hAnsi="Times New Roman" w:cs="Times New Roman"/>
          <w:sz w:val="28"/>
          <w:szCs w:val="28"/>
        </w:rPr>
        <w:t xml:space="preserve">. Москва, </w:t>
      </w:r>
      <w:proofErr w:type="spellStart"/>
      <w:r w:rsidR="00507401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507401">
        <w:rPr>
          <w:rFonts w:ascii="Times New Roman" w:hAnsi="Times New Roman" w:cs="Times New Roman"/>
          <w:sz w:val="28"/>
          <w:szCs w:val="28"/>
        </w:rPr>
        <w:t xml:space="preserve"> Мира, д.12, стр. 1</w:t>
      </w:r>
    </w:p>
    <w:p w:rsidR="00507401" w:rsidRDefault="00507401" w:rsidP="00507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8-495-640-25-28</w:t>
      </w:r>
    </w:p>
    <w:p w:rsidR="00507401" w:rsidRPr="00507401" w:rsidRDefault="00507401" w:rsidP="005074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почты: </w:t>
      </w:r>
      <w:r w:rsidRPr="00507401">
        <w:rPr>
          <w:rFonts w:ascii="Times New Roman" w:hAnsi="Times New Roman" w:cs="Times New Roman"/>
          <w:sz w:val="28"/>
          <w:szCs w:val="28"/>
          <w:u w:val="single"/>
          <w:lang w:val="en-US"/>
        </w:rPr>
        <w:t>reception</w:t>
      </w:r>
      <w:r w:rsidRPr="00507401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507401">
        <w:rPr>
          <w:rFonts w:ascii="Times New Roman" w:hAnsi="Times New Roman" w:cs="Times New Roman"/>
          <w:sz w:val="28"/>
          <w:szCs w:val="28"/>
          <w:u w:val="single"/>
          <w:lang w:val="en-US"/>
        </w:rPr>
        <w:t>promo</w:t>
      </w:r>
      <w:r w:rsidRPr="00507401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507401">
        <w:rPr>
          <w:rFonts w:ascii="Times New Roman" w:hAnsi="Times New Roman" w:cs="Times New Roman"/>
          <w:sz w:val="28"/>
          <w:szCs w:val="28"/>
          <w:u w:val="single"/>
          <w:lang w:val="en-US"/>
        </w:rPr>
        <w:t>med</w:t>
      </w:r>
      <w:r w:rsidRPr="0050740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740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217891" w:rsidRPr="00B67D57" w:rsidRDefault="00217891" w:rsidP="00B67D57">
      <w:pPr>
        <w:pStyle w:val="31"/>
        <w:shd w:val="clear" w:color="auto" w:fill="auto"/>
        <w:spacing w:after="0" w:line="360" w:lineRule="auto"/>
        <w:jc w:val="both"/>
        <w:rPr>
          <w:sz w:val="28"/>
          <w:szCs w:val="28"/>
        </w:rPr>
        <w:sectPr w:rsidR="00217891" w:rsidRPr="00B67D57" w:rsidSect="00B67D57"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217891" w:rsidRPr="00B67D57" w:rsidRDefault="00217891" w:rsidP="00B67D57">
      <w:pPr>
        <w:framePr w:w="10898" w:h="310" w:hRule="exact" w:wrap="notBeside" w:vAnchor="text" w:hAnchor="text" w:xAlign="center" w:y="1" w:anchorLock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891" w:rsidRPr="00B67D57" w:rsidRDefault="004F6165" w:rsidP="00B67D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17891" w:rsidRPr="00B67D57" w:rsidSect="00B67D57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B67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891" w:rsidRPr="00B67D57" w:rsidRDefault="00217891" w:rsidP="00B67D57">
      <w:pPr>
        <w:framePr w:w="1819" w:h="1608" w:wrap="around" w:hAnchor="margin" w:x="3714" w:y="848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891" w:rsidRPr="00B67D57" w:rsidRDefault="004F6165" w:rsidP="00B67D57">
      <w:pPr>
        <w:pStyle w:val="31"/>
        <w:framePr w:h="239" w:wrap="around" w:hAnchor="margin" w:x="7238" w:y="8620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67D57">
        <w:rPr>
          <w:sz w:val="28"/>
          <w:szCs w:val="28"/>
        </w:rPr>
        <w:t>Т. С. Колодезная</w:t>
      </w:r>
    </w:p>
    <w:p w:rsidR="00CE6CEF" w:rsidRDefault="00CE6CEF" w:rsidP="00CE6CEF">
      <w:pPr>
        <w:pStyle w:val="31"/>
        <w:shd w:val="clear" w:color="auto" w:fill="auto"/>
        <w:spacing w:after="0" w:line="360" w:lineRule="auto"/>
        <w:jc w:val="both"/>
      </w:pPr>
    </w:p>
    <w:p w:rsidR="00217891" w:rsidRDefault="00217891">
      <w:pPr>
        <w:pStyle w:val="11"/>
        <w:keepNext/>
        <w:keepLines/>
        <w:shd w:val="clear" w:color="auto" w:fill="auto"/>
        <w:spacing w:before="3094" w:line="230" w:lineRule="exact"/>
        <w:ind w:left="2740"/>
      </w:pPr>
    </w:p>
    <w:sectPr w:rsidR="00217891" w:rsidSect="00217891">
      <w:type w:val="continuous"/>
      <w:pgSz w:w="11905" w:h="16837"/>
      <w:pgMar w:top="1223" w:right="337" w:bottom="234" w:left="77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03E" w:rsidRDefault="0046503E" w:rsidP="00217891">
      <w:r>
        <w:separator/>
      </w:r>
    </w:p>
  </w:endnote>
  <w:endnote w:type="continuationSeparator" w:id="1">
    <w:p w:rsidR="0046503E" w:rsidRDefault="0046503E" w:rsidP="00217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03E" w:rsidRDefault="0046503E"/>
  </w:footnote>
  <w:footnote w:type="continuationSeparator" w:id="1">
    <w:p w:rsidR="0046503E" w:rsidRDefault="004650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17CB6"/>
    <w:multiLevelType w:val="multilevel"/>
    <w:tmpl w:val="617AF97A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7891"/>
    <w:rsid w:val="00191768"/>
    <w:rsid w:val="00217891"/>
    <w:rsid w:val="002306BA"/>
    <w:rsid w:val="00312A69"/>
    <w:rsid w:val="0046503E"/>
    <w:rsid w:val="004F6165"/>
    <w:rsid w:val="00506CAA"/>
    <w:rsid w:val="00507401"/>
    <w:rsid w:val="00570F41"/>
    <w:rsid w:val="008B2427"/>
    <w:rsid w:val="008F24B2"/>
    <w:rsid w:val="00AD1143"/>
    <w:rsid w:val="00B67D57"/>
    <w:rsid w:val="00CE6CEF"/>
    <w:rsid w:val="00FE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8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7891"/>
    <w:rPr>
      <w:color w:val="000080"/>
      <w:u w:val="single"/>
    </w:rPr>
  </w:style>
  <w:style w:type="character" w:customStyle="1" w:styleId="3">
    <w:name w:val="Заголовок №3_"/>
    <w:basedOn w:val="a0"/>
    <w:link w:val="30"/>
    <w:rsid w:val="00217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4">
    <w:name w:val="Колонтитул_"/>
    <w:basedOn w:val="a0"/>
    <w:link w:val="a5"/>
    <w:rsid w:val="00217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pt">
    <w:name w:val="Колонтитул + 14 pt"/>
    <w:basedOn w:val="a4"/>
    <w:rsid w:val="00217891"/>
    <w:rPr>
      <w:spacing w:val="0"/>
      <w:sz w:val="28"/>
      <w:szCs w:val="28"/>
    </w:rPr>
  </w:style>
  <w:style w:type="character" w:customStyle="1" w:styleId="a6">
    <w:name w:val="Основной текст_"/>
    <w:basedOn w:val="a0"/>
    <w:link w:val="31"/>
    <w:rsid w:val="00217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7">
    <w:name w:val="Основной текст + Полужирный"/>
    <w:basedOn w:val="a6"/>
    <w:rsid w:val="00217891"/>
    <w:rPr>
      <w:b/>
      <w:bCs/>
      <w:spacing w:val="0"/>
    </w:rPr>
  </w:style>
  <w:style w:type="character" w:customStyle="1" w:styleId="32">
    <w:name w:val="Заголовок №3 + Не полужирный"/>
    <w:basedOn w:val="3"/>
    <w:rsid w:val="00217891"/>
    <w:rPr>
      <w:b/>
      <w:bCs/>
      <w:spacing w:val="0"/>
    </w:rPr>
  </w:style>
  <w:style w:type="character" w:customStyle="1" w:styleId="2">
    <w:name w:val="Основной текст (2)_"/>
    <w:basedOn w:val="a0"/>
    <w:link w:val="20"/>
    <w:rsid w:val="00217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1">
    <w:name w:val="Основной текст (2) + Не полужирный"/>
    <w:basedOn w:val="2"/>
    <w:rsid w:val="00217891"/>
    <w:rPr>
      <w:b/>
      <w:bCs/>
      <w:spacing w:val="0"/>
    </w:rPr>
  </w:style>
  <w:style w:type="character" w:customStyle="1" w:styleId="a8">
    <w:name w:val="Основной текст + Курсив"/>
    <w:basedOn w:val="a6"/>
    <w:rsid w:val="00217891"/>
    <w:rPr>
      <w:i/>
      <w:iCs/>
      <w:spacing w:val="0"/>
    </w:rPr>
  </w:style>
  <w:style w:type="character" w:customStyle="1" w:styleId="22">
    <w:name w:val="Заголовок №2_"/>
    <w:basedOn w:val="a0"/>
    <w:link w:val="23"/>
    <w:rsid w:val="00217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9">
    <w:name w:val="Основной текст + Курсив"/>
    <w:basedOn w:val="a6"/>
    <w:rsid w:val="00217891"/>
    <w:rPr>
      <w:i/>
      <w:iCs/>
      <w:spacing w:val="0"/>
    </w:rPr>
  </w:style>
  <w:style w:type="character" w:customStyle="1" w:styleId="33">
    <w:name w:val="Основной текст (3)_"/>
    <w:basedOn w:val="a0"/>
    <w:link w:val="34"/>
    <w:rsid w:val="00217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Основной текст1"/>
    <w:basedOn w:val="a6"/>
    <w:rsid w:val="00217891"/>
    <w:rPr>
      <w:u w:val="single"/>
    </w:rPr>
  </w:style>
  <w:style w:type="character" w:customStyle="1" w:styleId="2Impact145pt0pt70">
    <w:name w:val="Заголовок №2 + Impact;14;5 pt;Курсив;Интервал 0 pt;Масштаб 70%"/>
    <w:basedOn w:val="22"/>
    <w:rsid w:val="00217891"/>
    <w:rPr>
      <w:rFonts w:ascii="Impact" w:eastAsia="Impact" w:hAnsi="Impact" w:cs="Impact"/>
      <w:b w:val="0"/>
      <w:bCs w:val="0"/>
      <w:i/>
      <w:iCs/>
      <w:spacing w:val="0"/>
      <w:w w:val="70"/>
      <w:sz w:val="29"/>
      <w:szCs w:val="29"/>
    </w:rPr>
  </w:style>
  <w:style w:type="character" w:customStyle="1" w:styleId="24">
    <w:name w:val="Основной текст2"/>
    <w:basedOn w:val="a6"/>
    <w:rsid w:val="00217891"/>
    <w:rPr>
      <w:u w:val="single"/>
    </w:rPr>
  </w:style>
  <w:style w:type="character" w:customStyle="1" w:styleId="4">
    <w:name w:val="Основной текст (4)_"/>
    <w:basedOn w:val="a0"/>
    <w:link w:val="40"/>
    <w:rsid w:val="00217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5pt">
    <w:name w:val="Колонтитул + 11;5 pt"/>
    <w:basedOn w:val="a4"/>
    <w:rsid w:val="00217891"/>
    <w:rPr>
      <w:sz w:val="23"/>
      <w:szCs w:val="23"/>
    </w:rPr>
  </w:style>
  <w:style w:type="character" w:customStyle="1" w:styleId="10">
    <w:name w:val="Заголовок №1_"/>
    <w:basedOn w:val="a0"/>
    <w:link w:val="11"/>
    <w:rsid w:val="00217891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30">
    <w:name w:val="Заголовок №3"/>
    <w:basedOn w:val="a"/>
    <w:link w:val="3"/>
    <w:rsid w:val="00217891"/>
    <w:pPr>
      <w:shd w:val="clear" w:color="auto" w:fill="FFFFFF"/>
      <w:spacing w:line="278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21789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3"/>
    <w:basedOn w:val="a"/>
    <w:link w:val="a6"/>
    <w:rsid w:val="00217891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17891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217891"/>
    <w:pPr>
      <w:shd w:val="clear" w:color="auto" w:fill="FFFFFF"/>
      <w:spacing w:before="780" w:line="0" w:lineRule="atLeast"/>
      <w:outlineLvl w:val="1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34">
    <w:name w:val="Основной текст (3)"/>
    <w:basedOn w:val="a"/>
    <w:link w:val="33"/>
    <w:rsid w:val="00217891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rsid w:val="00217891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217891"/>
    <w:pPr>
      <w:shd w:val="clear" w:color="auto" w:fill="FFFFFF"/>
      <w:spacing w:before="30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aa">
    <w:name w:val="header"/>
    <w:basedOn w:val="a"/>
    <w:link w:val="ab"/>
    <w:uiPriority w:val="99"/>
    <w:semiHidden/>
    <w:unhideWhenUsed/>
    <w:rsid w:val="00B67D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7D57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B67D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67D57"/>
    <w:rPr>
      <w:color w:val="000000"/>
    </w:rPr>
  </w:style>
  <w:style w:type="character" w:customStyle="1" w:styleId="5">
    <w:name w:val="Основной текст (5)_"/>
    <w:basedOn w:val="a0"/>
    <w:link w:val="50"/>
    <w:rsid w:val="00507401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7401"/>
    <w:pPr>
      <w:widowControl w:val="0"/>
      <w:shd w:val="clear" w:color="auto" w:fill="FFFFFF"/>
      <w:spacing w:line="130" w:lineRule="exact"/>
    </w:pPr>
    <w:rPr>
      <w:rFonts w:ascii="Arial" w:eastAsia="Arial" w:hAnsi="Arial" w:cs="Arial"/>
      <w:b/>
      <w:bCs/>
      <w:color w:val="auto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himi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t@biohim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1633</Words>
  <Characters>9312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bio_nvp07</dc:creator>
  <cp:lastModifiedBy>bio_bmarket02</cp:lastModifiedBy>
  <cp:revision>2</cp:revision>
  <dcterms:created xsi:type="dcterms:W3CDTF">2017-06-08T07:38:00Z</dcterms:created>
  <dcterms:modified xsi:type="dcterms:W3CDTF">2017-06-08T07:38:00Z</dcterms:modified>
</cp:coreProperties>
</file>